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DEAEA" w14:textId="77777777" w:rsidR="000C2E28" w:rsidRPr="005837F6" w:rsidRDefault="000C2E28" w:rsidP="003E12B7">
      <w:pPr>
        <w:spacing w:before="60"/>
        <w:rPr>
          <w:rFonts w:ascii="Calibri" w:hAnsi="Calibri" w:cs="Calibri"/>
          <w:i/>
          <w:sz w:val="20"/>
          <w:szCs w:val="20"/>
          <w:lang w:val="es-ES"/>
        </w:rPr>
      </w:pPr>
    </w:p>
    <w:p w14:paraId="3C83F880" w14:textId="77777777" w:rsidR="00DE5110" w:rsidRPr="005837F6" w:rsidRDefault="00DE5110" w:rsidP="00DE5110">
      <w:pPr>
        <w:ind w:left="-270" w:right="-270"/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5837F6">
        <w:rPr>
          <w:rFonts w:ascii="Calibri" w:hAnsi="Calibri" w:cs="Calibri"/>
          <w:b/>
          <w:sz w:val="22"/>
          <w:szCs w:val="22"/>
          <w:lang w:val="es-ES"/>
        </w:rPr>
        <w:t>DISPENSA POR DIFICULTAD FINANCIERA</w:t>
      </w:r>
    </w:p>
    <w:p w14:paraId="2DE11CF8" w14:textId="77777777" w:rsidR="00DE5110" w:rsidRPr="005837F6" w:rsidRDefault="00DE5110" w:rsidP="00BA1E1B">
      <w:pPr>
        <w:ind w:left="180" w:right="-540" w:firstLine="540"/>
        <w:rPr>
          <w:rFonts w:ascii="Calibri" w:hAnsi="Calibri" w:cs="Calibri"/>
          <w:b/>
          <w:i/>
          <w:sz w:val="20"/>
          <w:szCs w:val="20"/>
          <w:lang w:val="es-ES"/>
        </w:rPr>
      </w:pPr>
      <w:r w:rsidRPr="005837F6">
        <w:rPr>
          <w:rFonts w:ascii="Calibri" w:hAnsi="Calibri" w:cs="Calibri"/>
          <w:b/>
          <w:i/>
          <w:sz w:val="20"/>
          <w:szCs w:val="20"/>
          <w:lang w:val="es-ES"/>
        </w:rPr>
        <w:t xml:space="preserve">IMPORTANTE: </w:t>
      </w:r>
      <w:r w:rsidRPr="0084578F">
        <w:rPr>
          <w:rFonts w:ascii="Calibri" w:hAnsi="Calibri" w:cs="Calibri"/>
          <w:b/>
          <w:i/>
          <w:sz w:val="20"/>
          <w:szCs w:val="20"/>
          <w:highlight w:val="yellow"/>
          <w:lang w:val="es-ES"/>
        </w:rPr>
        <w:t>N</w:t>
      </w:r>
      <w:r w:rsidR="0084578F" w:rsidRPr="0084578F">
        <w:rPr>
          <w:rFonts w:ascii="Calibri" w:hAnsi="Calibri" w:cs="Calibri"/>
          <w:b/>
          <w:i/>
          <w:sz w:val="20"/>
          <w:szCs w:val="20"/>
          <w:highlight w:val="yellow"/>
          <w:lang w:val="es-ES"/>
        </w:rPr>
        <w:t>o</w:t>
      </w:r>
      <w:r w:rsidRPr="0084578F">
        <w:rPr>
          <w:rFonts w:ascii="Calibri" w:hAnsi="Calibri" w:cs="Calibri"/>
          <w:b/>
          <w:i/>
          <w:sz w:val="20"/>
          <w:szCs w:val="20"/>
          <w:highlight w:val="yellow"/>
          <w:lang w:val="es-ES"/>
        </w:rPr>
        <w:t xml:space="preserve"> complete este formulario si su ingreso familiar anual es igual o menor a lo asignado en la </w:t>
      </w:r>
      <w:r w:rsidR="00A267F4" w:rsidRPr="0084578F">
        <w:rPr>
          <w:rFonts w:ascii="Calibri" w:hAnsi="Calibri" w:cs="Calibri"/>
          <w:b/>
          <w:i/>
          <w:sz w:val="20"/>
          <w:szCs w:val="20"/>
          <w:highlight w:val="yellow"/>
          <w:lang w:val="es-ES"/>
        </w:rPr>
        <w:t>g</w:t>
      </w:r>
      <w:r w:rsidRPr="0084578F">
        <w:rPr>
          <w:rFonts w:ascii="Calibri" w:hAnsi="Calibri" w:cs="Calibri"/>
          <w:b/>
          <w:i/>
          <w:sz w:val="20"/>
          <w:szCs w:val="20"/>
          <w:highlight w:val="yellow"/>
          <w:lang w:val="es-ES"/>
        </w:rPr>
        <w:t>uía.</w:t>
      </w:r>
    </w:p>
    <w:p w14:paraId="30212119" w14:textId="77777777" w:rsidR="00A6243D" w:rsidRPr="005837F6" w:rsidRDefault="00A6243D" w:rsidP="00DE5110">
      <w:pPr>
        <w:ind w:left="180" w:right="-540" w:hanging="180"/>
        <w:rPr>
          <w:rFonts w:ascii="Calibri" w:hAnsi="Calibri" w:cs="Calibri"/>
          <w:b/>
          <w:i/>
          <w:sz w:val="20"/>
          <w:szCs w:val="20"/>
          <w:lang w:val="es-ES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260"/>
        <w:gridCol w:w="1440"/>
        <w:gridCol w:w="5485"/>
      </w:tblGrid>
      <w:tr w:rsidR="00AA53A1" w:rsidRPr="00773EE4" w14:paraId="02AF1DC4" w14:textId="77777777" w:rsidTr="00AA53A1">
        <w:tc>
          <w:tcPr>
            <w:tcW w:w="5130" w:type="dxa"/>
            <w:gridSpan w:val="4"/>
            <w:shd w:val="clear" w:color="auto" w:fill="auto"/>
            <w:vAlign w:val="center"/>
          </w:tcPr>
          <w:p w14:paraId="01FF8F1B" w14:textId="77777777" w:rsidR="00AA53A1" w:rsidRPr="005837F6" w:rsidRDefault="00AA53A1" w:rsidP="00461FD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Límite de Ingreso </w:t>
            </w:r>
            <w:r w:rsidR="00A267F4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Familiar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del Receptor</w:t>
            </w:r>
          </w:p>
          <w:p w14:paraId="4421BC2D" w14:textId="5718CA56" w:rsidR="00AA53A1" w:rsidRPr="005837F6" w:rsidRDefault="00AA53A1" w:rsidP="00461FD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Guía Federal de Pobreza </w:t>
            </w:r>
            <w:r w:rsidR="00730ED0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(GFP) 20</w:t>
            </w:r>
            <w:r w:rsidR="009E025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2</w:t>
            </w:r>
            <w:r w:rsidR="00367CD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1</w:t>
            </w:r>
            <w:r w:rsidR="00730ED0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al 3</w:t>
            </w:r>
            <w:r w:rsidR="00EF620F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5</w:t>
            </w:r>
            <w:r w:rsidR="00730ED0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5485" w:type="dxa"/>
            <w:vMerge w:val="restart"/>
          </w:tcPr>
          <w:p w14:paraId="5D3CDB1F" w14:textId="1BBE33F7" w:rsidR="00AA53A1" w:rsidRPr="005837F6" w:rsidRDefault="0084578F" w:rsidP="00AA53A1">
            <w:pPr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Explicación:</w:t>
            </w:r>
            <w:r w:rsidR="00AA53A1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  <w:bookmarkStart w:id="0" w:name="_Hlk536801467"/>
            <w:r w:rsidR="00AA53A1" w:rsidRPr="005837F6">
              <w:rPr>
                <w:rFonts w:ascii="Calibri" w:hAnsi="Calibri" w:cs="Calibri"/>
                <w:sz w:val="18"/>
                <w:szCs w:val="18"/>
                <w:lang w:val="es-ES"/>
              </w:rPr>
              <w:t>La ley Federal no permite que NLDAC pague los gastos</w:t>
            </w:r>
            <w:r w:rsidR="003E4EDD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AA53A1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del donante si el receptor tiene la capacidad de pagarlos. Si su ingreso familiar está por encima de la Guía Federal, pero le </w:t>
            </w:r>
            <w:r w:rsidR="008D75B0" w:rsidRPr="005837F6">
              <w:rPr>
                <w:rFonts w:ascii="Calibri" w:hAnsi="Calibri" w:cs="Calibri"/>
                <w:sz w:val="18"/>
                <w:szCs w:val="18"/>
                <w:lang w:val="es-ES"/>
              </w:rPr>
              <w:t>ser</w:t>
            </w:r>
            <w:r w:rsidR="008D75B0">
              <w:rPr>
                <w:rFonts w:ascii="Calibri" w:hAnsi="Calibri" w:cs="Calibri"/>
                <w:sz w:val="18"/>
                <w:szCs w:val="18"/>
                <w:lang w:val="es-ES"/>
              </w:rPr>
              <w:t>ía</w:t>
            </w:r>
            <w:r w:rsidR="00AA53A1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difícil pagar los gastos de su donante, </w:t>
            </w:r>
            <w:r w:rsidR="00A267F4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puede pedir una dispensa por dificultad financiera. </w:t>
            </w:r>
            <w:r w:rsidR="008D75B0">
              <w:rPr>
                <w:rFonts w:ascii="Calibri" w:hAnsi="Calibri" w:cs="Calibri"/>
                <w:sz w:val="18"/>
                <w:szCs w:val="18"/>
                <w:lang w:val="es-ES"/>
              </w:rPr>
              <w:t xml:space="preserve">La dispensa 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>solo se p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uede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aprobar si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el receptor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demuestra gastos médicos pagados de su bolsillo que equivalen </w:t>
            </w:r>
            <w:r w:rsidR="00EF620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a o superan 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la diferencia entre su ingreso familiar y el ingreso familiar permitido. Por ejemplo, si su ingreso familiar </w:t>
            </w:r>
            <w:r w:rsidR="008D75B0">
              <w:rPr>
                <w:rFonts w:ascii="Calibri" w:hAnsi="Calibri" w:cs="Calibri"/>
                <w:sz w:val="18"/>
                <w:szCs w:val="18"/>
                <w:lang w:val="es-ES"/>
              </w:rPr>
              <w:t>supera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la Guía</w:t>
            </w:r>
            <w:r w:rsidR="008D75B0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en $5,000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, tendrá que demostrar $5,000 en gastos </w:t>
            </w:r>
            <w:r w:rsidR="008D75B0">
              <w:rPr>
                <w:rFonts w:ascii="Calibri" w:hAnsi="Calibri" w:cs="Calibri"/>
                <w:sz w:val="18"/>
                <w:szCs w:val="18"/>
                <w:lang w:val="es-ES"/>
              </w:rPr>
              <w:t>anuales relacionados a su salud</w:t>
            </w:r>
            <w:r w:rsidRPr="0084578F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para que la solicitud del donante sea aprobada.</w:t>
            </w:r>
            <w:bookmarkEnd w:id="0"/>
          </w:p>
        </w:tc>
      </w:tr>
      <w:tr w:rsidR="00AA53A1" w:rsidRPr="005837F6" w14:paraId="26579778" w14:textId="77777777" w:rsidTr="00AA53A1">
        <w:tc>
          <w:tcPr>
            <w:tcW w:w="1080" w:type="dxa"/>
            <w:shd w:val="clear" w:color="auto" w:fill="BDD6EE"/>
            <w:vAlign w:val="center"/>
          </w:tcPr>
          <w:p w14:paraId="13159217" w14:textId="77777777" w:rsidR="00AA53A1" w:rsidRPr="005837F6" w:rsidRDefault="00AA53A1" w:rsidP="00461FD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 xml:space="preserve">Personas en el </w:t>
            </w:r>
            <w:r w:rsidR="00A267F4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h</w:t>
            </w: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ogar</w:t>
            </w:r>
          </w:p>
        </w:tc>
        <w:tc>
          <w:tcPr>
            <w:tcW w:w="1350" w:type="dxa"/>
            <w:shd w:val="clear" w:color="auto" w:fill="BDD6EE"/>
            <w:vAlign w:val="center"/>
          </w:tcPr>
          <w:p w14:paraId="3D924470" w14:textId="77777777" w:rsidR="00AA53A1" w:rsidRPr="005837F6" w:rsidRDefault="00AA53A1" w:rsidP="00461FD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 xml:space="preserve">48 </w:t>
            </w:r>
            <w:r w:rsidR="00A267F4"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estados</w:t>
            </w: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 xml:space="preserve"> </w:t>
            </w:r>
            <w:r w:rsidR="00A267F4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v</w:t>
            </w: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ecinos y D</w:t>
            </w:r>
            <w:r w:rsidR="00A267F4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C</w:t>
            </w:r>
          </w:p>
        </w:tc>
        <w:tc>
          <w:tcPr>
            <w:tcW w:w="1260" w:type="dxa"/>
            <w:shd w:val="clear" w:color="auto" w:fill="BDD6EE"/>
            <w:vAlign w:val="center"/>
          </w:tcPr>
          <w:p w14:paraId="2F58637E" w14:textId="77777777" w:rsidR="00AA53A1" w:rsidRPr="005837F6" w:rsidRDefault="00AA53A1" w:rsidP="00461FD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Alaska</w:t>
            </w:r>
          </w:p>
        </w:tc>
        <w:tc>
          <w:tcPr>
            <w:tcW w:w="1440" w:type="dxa"/>
            <w:shd w:val="clear" w:color="auto" w:fill="BDD6EE"/>
            <w:vAlign w:val="center"/>
          </w:tcPr>
          <w:p w14:paraId="6CED9457" w14:textId="77777777" w:rsidR="00AA53A1" w:rsidRPr="005837F6" w:rsidRDefault="00A267F4" w:rsidP="00461FD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  <w:r w:rsidRPr="005837F6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Hawái</w:t>
            </w:r>
          </w:p>
        </w:tc>
        <w:tc>
          <w:tcPr>
            <w:tcW w:w="5485" w:type="dxa"/>
            <w:vMerge/>
            <w:shd w:val="clear" w:color="auto" w:fill="BDD6EE"/>
          </w:tcPr>
          <w:p w14:paraId="7160B6F4" w14:textId="77777777" w:rsidR="00AA53A1" w:rsidRPr="005837F6" w:rsidRDefault="00AA53A1" w:rsidP="00461FD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</w:p>
        </w:tc>
      </w:tr>
      <w:tr w:rsidR="00EB4592" w:rsidRPr="005837F6" w14:paraId="540D17F2" w14:textId="77777777" w:rsidTr="005869CF">
        <w:tc>
          <w:tcPr>
            <w:tcW w:w="1080" w:type="dxa"/>
            <w:shd w:val="clear" w:color="auto" w:fill="auto"/>
            <w:vAlign w:val="bottom"/>
          </w:tcPr>
          <w:p w14:paraId="095A8E92" w14:textId="29AE311B" w:rsidR="00EB4592" w:rsidRPr="009E025D" w:rsidRDefault="00EB4592" w:rsidP="00EB45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1E73" w14:textId="0CE511A8" w:rsidR="00EB4592" w:rsidRPr="009E025D" w:rsidRDefault="00EB4592" w:rsidP="00EB45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$45,080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1072" w14:textId="016D9E37" w:rsidR="00EB4592" w:rsidRPr="009E025D" w:rsidRDefault="00EB4592" w:rsidP="00EB45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$56,315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88CA32" w14:textId="7D452904" w:rsidR="00EB4592" w:rsidRPr="009E025D" w:rsidRDefault="00EB4592" w:rsidP="00EB45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$51,870</w:t>
            </w:r>
          </w:p>
        </w:tc>
        <w:tc>
          <w:tcPr>
            <w:tcW w:w="5485" w:type="dxa"/>
            <w:vMerge/>
          </w:tcPr>
          <w:p w14:paraId="39C19F67" w14:textId="77777777" w:rsidR="00EB4592" w:rsidRPr="005837F6" w:rsidRDefault="00EB4592" w:rsidP="00EB45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024259" w:rsidRPr="005837F6" w14:paraId="71FDF2C9" w14:textId="77777777" w:rsidTr="005869CF">
        <w:tc>
          <w:tcPr>
            <w:tcW w:w="1080" w:type="dxa"/>
            <w:shd w:val="clear" w:color="auto" w:fill="auto"/>
            <w:vAlign w:val="bottom"/>
          </w:tcPr>
          <w:p w14:paraId="155C7D7A" w14:textId="5DA8548F" w:rsidR="00024259" w:rsidRPr="009E025D" w:rsidRDefault="00024259" w:rsidP="000242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6DA4" w14:textId="319FAA16" w:rsidR="00024259" w:rsidRPr="009E025D" w:rsidRDefault="00024259" w:rsidP="000242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$60,970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E885" w14:textId="02A5E536" w:rsidR="00024259" w:rsidRPr="009E025D" w:rsidRDefault="00024259" w:rsidP="000242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$76,195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D1C24" w14:textId="6EEA0F39" w:rsidR="00024259" w:rsidRPr="009E025D" w:rsidRDefault="00024259" w:rsidP="000242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$70,140</w:t>
            </w:r>
          </w:p>
        </w:tc>
        <w:tc>
          <w:tcPr>
            <w:tcW w:w="5485" w:type="dxa"/>
            <w:vMerge/>
          </w:tcPr>
          <w:p w14:paraId="779D8B82" w14:textId="77777777" w:rsidR="00024259" w:rsidRPr="005837F6" w:rsidRDefault="00024259" w:rsidP="000242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024F2" w:rsidRPr="005837F6" w14:paraId="31026783" w14:textId="77777777" w:rsidTr="005869CF">
        <w:tc>
          <w:tcPr>
            <w:tcW w:w="1080" w:type="dxa"/>
            <w:shd w:val="clear" w:color="auto" w:fill="auto"/>
            <w:vAlign w:val="bottom"/>
          </w:tcPr>
          <w:p w14:paraId="3657ECE6" w14:textId="545159C1" w:rsidR="009024F2" w:rsidRPr="009E025D" w:rsidRDefault="009024F2" w:rsidP="009024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1256" w14:textId="4F9BFC0D" w:rsidR="009024F2" w:rsidRPr="009E025D" w:rsidRDefault="009024F2" w:rsidP="009024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$76,860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64D4" w14:textId="50523DDB" w:rsidR="009024F2" w:rsidRPr="009E025D" w:rsidRDefault="009024F2" w:rsidP="009024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$96,075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ACEEF6" w14:textId="0C00C69E" w:rsidR="009024F2" w:rsidRPr="009E025D" w:rsidRDefault="009024F2" w:rsidP="009024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$88,410</w:t>
            </w:r>
          </w:p>
        </w:tc>
        <w:tc>
          <w:tcPr>
            <w:tcW w:w="5485" w:type="dxa"/>
            <w:vMerge/>
          </w:tcPr>
          <w:p w14:paraId="3F5813F5" w14:textId="77777777" w:rsidR="009024F2" w:rsidRPr="005837F6" w:rsidRDefault="009024F2" w:rsidP="009024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113582" w:rsidRPr="005837F6" w14:paraId="5C9ED6F2" w14:textId="77777777" w:rsidTr="005869CF">
        <w:tc>
          <w:tcPr>
            <w:tcW w:w="1080" w:type="dxa"/>
            <w:shd w:val="clear" w:color="auto" w:fill="auto"/>
            <w:vAlign w:val="bottom"/>
          </w:tcPr>
          <w:p w14:paraId="4449DE56" w14:textId="36324945" w:rsidR="00113582" w:rsidRPr="009E025D" w:rsidRDefault="00113582" w:rsidP="001135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36999" w14:textId="43F4B0F9" w:rsidR="00113582" w:rsidRPr="009E025D" w:rsidRDefault="00113582" w:rsidP="001135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$92,750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030D" w14:textId="3E625561" w:rsidR="00113582" w:rsidRPr="009E025D" w:rsidRDefault="00113582" w:rsidP="001135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$115,955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1CD5DA" w14:textId="01ECF8FD" w:rsidR="00113582" w:rsidRPr="009E025D" w:rsidRDefault="00113582" w:rsidP="001135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$106,680</w:t>
            </w:r>
          </w:p>
        </w:tc>
        <w:tc>
          <w:tcPr>
            <w:tcW w:w="5485" w:type="dxa"/>
            <w:vMerge/>
          </w:tcPr>
          <w:p w14:paraId="2544D4A7" w14:textId="77777777" w:rsidR="00113582" w:rsidRPr="005837F6" w:rsidRDefault="00113582" w:rsidP="0011358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C85073" w:rsidRPr="005837F6" w14:paraId="09258707" w14:textId="77777777" w:rsidTr="005869CF">
        <w:tc>
          <w:tcPr>
            <w:tcW w:w="1080" w:type="dxa"/>
            <w:shd w:val="clear" w:color="auto" w:fill="auto"/>
            <w:vAlign w:val="bottom"/>
          </w:tcPr>
          <w:p w14:paraId="54A8D84E" w14:textId="2821B2BF" w:rsidR="00C85073" w:rsidRPr="009E025D" w:rsidRDefault="00C85073" w:rsidP="00C850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F12BB" w14:textId="306D1E5D" w:rsidR="00C85073" w:rsidRPr="009E025D" w:rsidRDefault="00C85073" w:rsidP="00C850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$108,640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8D70" w14:textId="63F9B939" w:rsidR="00C85073" w:rsidRPr="009E025D" w:rsidRDefault="00C85073" w:rsidP="00C850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$135,835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84E51D" w14:textId="045D6AE7" w:rsidR="00C85073" w:rsidRPr="009E025D" w:rsidRDefault="00C85073" w:rsidP="00C850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$124,950</w:t>
            </w:r>
          </w:p>
        </w:tc>
        <w:tc>
          <w:tcPr>
            <w:tcW w:w="5485" w:type="dxa"/>
            <w:vMerge/>
          </w:tcPr>
          <w:p w14:paraId="6E568B29" w14:textId="77777777" w:rsidR="00C85073" w:rsidRPr="005837F6" w:rsidRDefault="00C85073" w:rsidP="00C850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3747E" w:rsidRPr="005837F6" w14:paraId="165D0613" w14:textId="77777777" w:rsidTr="005869CF">
        <w:tc>
          <w:tcPr>
            <w:tcW w:w="1080" w:type="dxa"/>
            <w:shd w:val="clear" w:color="auto" w:fill="auto"/>
            <w:vAlign w:val="bottom"/>
          </w:tcPr>
          <w:p w14:paraId="7FB9D701" w14:textId="2C2B1919" w:rsidR="00D3747E" w:rsidRPr="009E025D" w:rsidRDefault="00D3747E" w:rsidP="00D37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3BCD" w14:textId="1B6E2D50" w:rsidR="00D3747E" w:rsidRPr="009E025D" w:rsidRDefault="00D3747E" w:rsidP="00D37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$124,530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D375" w14:textId="102D6DBB" w:rsidR="00D3747E" w:rsidRPr="009E025D" w:rsidRDefault="00D3747E" w:rsidP="00D37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$155,715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40FAE2" w14:textId="16D17D2E" w:rsidR="00D3747E" w:rsidRPr="009E025D" w:rsidRDefault="00D3747E" w:rsidP="00D374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$143,220</w:t>
            </w:r>
          </w:p>
        </w:tc>
        <w:tc>
          <w:tcPr>
            <w:tcW w:w="5485" w:type="dxa"/>
            <w:vMerge/>
          </w:tcPr>
          <w:p w14:paraId="03E57F9B" w14:textId="77777777" w:rsidR="00D3747E" w:rsidRPr="005837F6" w:rsidRDefault="00D3747E" w:rsidP="00D3747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2334AC" w:rsidRPr="005837F6" w14:paraId="0AA90FAE" w14:textId="77777777" w:rsidTr="005869CF">
        <w:tc>
          <w:tcPr>
            <w:tcW w:w="1080" w:type="dxa"/>
            <w:shd w:val="clear" w:color="auto" w:fill="auto"/>
            <w:vAlign w:val="bottom"/>
          </w:tcPr>
          <w:p w14:paraId="09BEB330" w14:textId="6C3D5A12" w:rsidR="002334AC" w:rsidRPr="009E025D" w:rsidRDefault="002334AC" w:rsidP="002334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F953" w14:textId="4F6B0A8C" w:rsidR="002334AC" w:rsidRPr="009E025D" w:rsidRDefault="002334AC" w:rsidP="002334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$140,420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CA87" w14:textId="519EB67C" w:rsidR="002334AC" w:rsidRPr="009E025D" w:rsidRDefault="002334AC" w:rsidP="002334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$175,595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D7941A" w14:textId="2E587613" w:rsidR="002334AC" w:rsidRPr="009E025D" w:rsidRDefault="002334AC" w:rsidP="002334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$161,490</w:t>
            </w:r>
          </w:p>
        </w:tc>
        <w:tc>
          <w:tcPr>
            <w:tcW w:w="5485" w:type="dxa"/>
            <w:vMerge/>
          </w:tcPr>
          <w:p w14:paraId="6A599B56" w14:textId="77777777" w:rsidR="002334AC" w:rsidRPr="005837F6" w:rsidRDefault="002334AC" w:rsidP="00233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F37F6C" w:rsidRPr="005837F6" w14:paraId="26F34DB6" w14:textId="77777777" w:rsidTr="005869CF">
        <w:trPr>
          <w:trHeight w:val="122"/>
        </w:trPr>
        <w:tc>
          <w:tcPr>
            <w:tcW w:w="1080" w:type="dxa"/>
            <w:shd w:val="clear" w:color="auto" w:fill="auto"/>
            <w:vAlign w:val="bottom"/>
          </w:tcPr>
          <w:p w14:paraId="12CB4D19" w14:textId="6A267AFC" w:rsidR="00F37F6C" w:rsidRPr="009E025D" w:rsidRDefault="00F37F6C" w:rsidP="00F3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C254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651E" w14:textId="5F76FB20" w:rsidR="00F37F6C" w:rsidRPr="009E025D" w:rsidRDefault="00F37F6C" w:rsidP="00F3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$156,310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E9BF" w14:textId="20946156" w:rsidR="00F37F6C" w:rsidRPr="009E025D" w:rsidRDefault="00F37F6C" w:rsidP="00F3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$195,475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7C008F" w14:textId="3F0E88EE" w:rsidR="00F37F6C" w:rsidRPr="009E025D" w:rsidRDefault="00F37F6C" w:rsidP="00F37F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723A8B7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$179,760</w:t>
            </w:r>
          </w:p>
        </w:tc>
        <w:tc>
          <w:tcPr>
            <w:tcW w:w="5485" w:type="dxa"/>
            <w:vMerge/>
            <w:tcBorders>
              <w:bottom w:val="single" w:sz="4" w:space="0" w:color="auto"/>
            </w:tcBorders>
          </w:tcPr>
          <w:p w14:paraId="7F2E1BF4" w14:textId="77777777" w:rsidR="00F37F6C" w:rsidRPr="005837F6" w:rsidRDefault="00F37F6C" w:rsidP="00F37F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5EF91283" w14:textId="77777777" w:rsidR="00AA53A1" w:rsidRPr="005837F6" w:rsidRDefault="00AA53A1" w:rsidP="0087227B">
      <w:pPr>
        <w:ind w:left="-90" w:right="36"/>
        <w:jc w:val="right"/>
        <w:rPr>
          <w:rFonts w:ascii="Calibri" w:hAnsi="Calibri" w:cs="Calibri"/>
          <w:i/>
          <w:sz w:val="16"/>
          <w:szCs w:val="16"/>
          <w:lang w:val="es-ES"/>
        </w:rPr>
      </w:pPr>
    </w:p>
    <w:p w14:paraId="2AF973A4" w14:textId="62B93AF4" w:rsidR="00ED27DA" w:rsidRPr="004F7A5F" w:rsidRDefault="00591E43" w:rsidP="004F7A5F">
      <w:pPr>
        <w:ind w:left="-90" w:right="36"/>
        <w:jc w:val="both"/>
        <w:rPr>
          <w:rFonts w:ascii="Calibri" w:hAnsi="Calibri" w:cs="Calibri"/>
          <w:i/>
          <w:sz w:val="20"/>
          <w:szCs w:val="20"/>
          <w:lang w:val="es-ES"/>
        </w:rPr>
      </w:pPr>
      <w:bookmarkStart w:id="1" w:name="_Hlk536801470"/>
      <w:r>
        <w:rPr>
          <w:rFonts w:ascii="Calibri" w:hAnsi="Calibri" w:cs="Calibri"/>
          <w:i/>
          <w:sz w:val="20"/>
          <w:szCs w:val="20"/>
          <w:lang w:val="es-ES"/>
        </w:rPr>
        <w:t>I</w:t>
      </w:r>
      <w:r w:rsidR="004775D8" w:rsidRPr="005837F6">
        <w:rPr>
          <w:rFonts w:ascii="Calibri" w:hAnsi="Calibri" w:cs="Calibri"/>
          <w:i/>
          <w:sz w:val="20"/>
          <w:szCs w:val="20"/>
          <w:lang w:val="es-ES"/>
        </w:rPr>
        <w:t>ndi</w:t>
      </w:r>
      <w:r>
        <w:rPr>
          <w:rFonts w:ascii="Calibri" w:hAnsi="Calibri" w:cs="Calibri"/>
          <w:i/>
          <w:sz w:val="20"/>
          <w:szCs w:val="20"/>
          <w:lang w:val="es-ES"/>
        </w:rPr>
        <w:t>que</w:t>
      </w:r>
      <w:r w:rsidR="004775D8" w:rsidRPr="005837F6">
        <w:rPr>
          <w:rFonts w:ascii="Calibri" w:hAnsi="Calibri" w:cs="Calibri"/>
          <w:i/>
          <w:sz w:val="20"/>
          <w:szCs w:val="20"/>
          <w:lang w:val="es-ES"/>
        </w:rPr>
        <w:t xml:space="preserve"> el monto de los gastos familiares </w:t>
      </w:r>
      <w:r w:rsidR="008D75B0">
        <w:rPr>
          <w:rFonts w:ascii="Calibri" w:hAnsi="Calibri" w:cs="Calibri"/>
          <w:i/>
          <w:sz w:val="20"/>
          <w:szCs w:val="20"/>
          <w:lang w:val="es-ES"/>
        </w:rPr>
        <w:t>indicados</w:t>
      </w:r>
      <w:r w:rsidR="004775D8" w:rsidRPr="005837F6">
        <w:rPr>
          <w:rFonts w:ascii="Calibri" w:hAnsi="Calibri" w:cs="Calibri"/>
          <w:i/>
          <w:sz w:val="20"/>
          <w:szCs w:val="20"/>
          <w:lang w:val="es-ES"/>
        </w:rPr>
        <w:t xml:space="preserve"> abajo (pagados o por pagarse con su propio dinero) antes y después del trasplante. NLDAC calculará sus gastos anuales basados en esta información. Gastos de subsistencia como renta</w:t>
      </w:r>
      <w:r w:rsidR="008D75B0">
        <w:rPr>
          <w:rFonts w:ascii="Calibri" w:hAnsi="Calibri" w:cs="Calibri"/>
          <w:i/>
          <w:sz w:val="20"/>
          <w:szCs w:val="20"/>
          <w:lang w:val="es-ES"/>
        </w:rPr>
        <w:t>/hipoteca, carro, comida, etc</w:t>
      </w:r>
      <w:r w:rsidR="004775D8" w:rsidRPr="005837F6">
        <w:rPr>
          <w:rFonts w:ascii="Calibri" w:hAnsi="Calibri" w:cs="Calibri"/>
          <w:i/>
          <w:sz w:val="20"/>
          <w:szCs w:val="20"/>
          <w:lang w:val="es-ES"/>
        </w:rPr>
        <w:t>. no deben ser incluidos. Si tiene alguna pregunta</w:t>
      </w:r>
      <w:r w:rsidR="008D75B0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r w:rsidR="00EF620F">
        <w:rPr>
          <w:rFonts w:ascii="Calibri" w:hAnsi="Calibri" w:cs="Calibri"/>
          <w:i/>
          <w:sz w:val="20"/>
          <w:szCs w:val="20"/>
          <w:lang w:val="es-ES"/>
        </w:rPr>
        <w:t>no dude en llamarnos</w:t>
      </w:r>
      <w:r w:rsidR="004775D8" w:rsidRPr="005837F6">
        <w:rPr>
          <w:rFonts w:ascii="Calibri" w:hAnsi="Calibri" w:cs="Calibri"/>
          <w:i/>
          <w:sz w:val="20"/>
          <w:szCs w:val="20"/>
          <w:lang w:val="es-ES"/>
        </w:rPr>
        <w:t xml:space="preserve"> al </w:t>
      </w:r>
      <w:r w:rsidR="007A1F91">
        <w:rPr>
          <w:rFonts w:ascii="Calibri" w:hAnsi="Calibri" w:cs="Calibri"/>
          <w:i/>
          <w:sz w:val="20"/>
          <w:szCs w:val="20"/>
          <w:lang w:val="es-ES"/>
        </w:rPr>
        <w:t>888-870-5002</w:t>
      </w:r>
      <w:r w:rsidR="008D75B0">
        <w:rPr>
          <w:rFonts w:ascii="Calibri" w:hAnsi="Calibri" w:cs="Calibri"/>
          <w:i/>
          <w:sz w:val="20"/>
          <w:szCs w:val="20"/>
          <w:lang w:val="es-ES"/>
        </w:rPr>
        <w:t>.</w:t>
      </w:r>
      <w:bookmarkEnd w:id="1"/>
    </w:p>
    <w:tbl>
      <w:tblPr>
        <w:tblpPr w:leftFromText="180" w:rightFromText="180" w:vertAnchor="text" w:horzAnchor="margin" w:tblpXSpec="center" w:tblpY="124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40"/>
        <w:gridCol w:w="90"/>
        <w:gridCol w:w="311"/>
        <w:gridCol w:w="499"/>
        <w:gridCol w:w="1440"/>
        <w:gridCol w:w="2070"/>
        <w:gridCol w:w="990"/>
        <w:gridCol w:w="4320"/>
      </w:tblGrid>
      <w:tr w:rsidR="00AA53A1" w:rsidRPr="005837F6" w14:paraId="034EBD1F" w14:textId="77777777" w:rsidTr="00AA53A1">
        <w:trPr>
          <w:trHeight w:hRule="exact" w:val="373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ED62EF3" w14:textId="77777777" w:rsidR="00AA53A1" w:rsidRPr="005837F6" w:rsidRDefault="00AA53A1" w:rsidP="00ED27DA">
            <w:pPr>
              <w:tabs>
                <w:tab w:val="left" w:pos="5685"/>
                <w:tab w:val="left" w:pos="943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Nombre:  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39D3E7FC" w14:textId="77777777" w:rsidR="00AA53A1" w:rsidRPr="005837F6" w:rsidRDefault="00AA53A1" w:rsidP="00ED27DA">
            <w:pPr>
              <w:tabs>
                <w:tab w:val="left" w:pos="5685"/>
                <w:tab w:val="left" w:pos="943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17781DF" w14:textId="77777777" w:rsidR="00AA53A1" w:rsidRPr="005837F6" w:rsidRDefault="00AA53A1" w:rsidP="00ED27DA">
            <w:pPr>
              <w:tabs>
                <w:tab w:val="left" w:pos="5685"/>
                <w:tab w:val="left" w:pos="943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sz w:val="20"/>
                <w:szCs w:val="20"/>
                <w:lang w:val="es-ES"/>
              </w:rPr>
              <w:t>Apellido: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30BDFAE4" w14:textId="77777777" w:rsidR="00AA53A1" w:rsidRPr="005837F6" w:rsidRDefault="00AA53A1" w:rsidP="00ED27DA">
            <w:pPr>
              <w:tabs>
                <w:tab w:val="left" w:pos="5685"/>
                <w:tab w:val="left" w:pos="943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</w:tr>
      <w:tr w:rsidR="00AA53A1" w:rsidRPr="00773EE4" w14:paraId="6E26D4A4" w14:textId="77777777" w:rsidTr="00706D42">
        <w:trPr>
          <w:trHeight w:hRule="exact" w:val="288"/>
        </w:trPr>
        <w:tc>
          <w:tcPr>
            <w:tcW w:w="1075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EB9FBE4" w14:textId="77777777" w:rsidR="00AA53A1" w:rsidRPr="005837F6" w:rsidRDefault="00AA53A1" w:rsidP="00ED27DA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14:paraId="40014B6C" w14:textId="77777777" w:rsidR="00AA53A1" w:rsidRPr="005837F6" w:rsidRDefault="00AA53A1" w:rsidP="00ED27DA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3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CB746E1" w14:textId="77777777" w:rsidR="00AA53A1" w:rsidRPr="005837F6" w:rsidRDefault="00AA53A1" w:rsidP="00ED27DA">
            <w:pPr>
              <w:tabs>
                <w:tab w:val="left" w:pos="9432"/>
              </w:tabs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(El personal de NLDAC le </w:t>
            </w:r>
            <w:r w:rsidR="008D75B0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llamar</w:t>
            </w:r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á para clarificar o solicitar </w:t>
            </w:r>
            <w:proofErr w:type="gramStart"/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mayor información</w:t>
            </w:r>
            <w:proofErr w:type="gramEnd"/>
            <w:r w:rsidRPr="005837F6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)</w:t>
            </w:r>
          </w:p>
        </w:tc>
      </w:tr>
      <w:tr w:rsidR="004775D8" w:rsidRPr="00773EE4" w14:paraId="5CF478CD" w14:textId="77777777" w:rsidTr="00AA53A1">
        <w:trPr>
          <w:trHeight w:hRule="exact" w:val="90"/>
        </w:trPr>
        <w:tc>
          <w:tcPr>
            <w:tcW w:w="107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88C8A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4775D8" w:rsidRPr="00773EE4" w14:paraId="5E5CFCB6" w14:textId="77777777" w:rsidTr="00235EFC">
        <w:trPr>
          <w:trHeight w:hRule="exact" w:val="343"/>
        </w:trPr>
        <w:tc>
          <w:tcPr>
            <w:tcW w:w="445" w:type="dxa"/>
            <w:tcBorders>
              <w:top w:val="single" w:sz="4" w:space="0" w:color="auto"/>
            </w:tcBorders>
            <w:vAlign w:val="bottom"/>
          </w:tcPr>
          <w:p w14:paraId="29CB352E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bottom"/>
          </w:tcPr>
          <w:p w14:paraId="73C3DDFB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</w:tcBorders>
            <w:vAlign w:val="bottom"/>
          </w:tcPr>
          <w:p w14:paraId="3C27CFD5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Pago mensual de </w:t>
            </w:r>
            <w:r w:rsidR="008D75B0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rima de </w:t>
            </w:r>
            <w:r w:rsidR="008D75B0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s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eguro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con fondos personales</w:t>
            </w:r>
            <w:r w:rsidR="00706D42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706D42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(médico, dental, visión)</w:t>
            </w:r>
          </w:p>
        </w:tc>
      </w:tr>
      <w:tr w:rsidR="004775D8" w:rsidRPr="00773EE4" w14:paraId="02CBF68F" w14:textId="77777777" w:rsidTr="00235EFC">
        <w:trPr>
          <w:trHeight w:hRule="exact" w:val="352"/>
        </w:trPr>
        <w:tc>
          <w:tcPr>
            <w:tcW w:w="445" w:type="dxa"/>
            <w:vAlign w:val="bottom"/>
          </w:tcPr>
          <w:p w14:paraId="3057C642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2.</w:t>
            </w:r>
          </w:p>
        </w:tc>
        <w:tc>
          <w:tcPr>
            <w:tcW w:w="1440" w:type="dxa"/>
            <w:gridSpan w:val="4"/>
            <w:vAlign w:val="bottom"/>
          </w:tcPr>
          <w:p w14:paraId="325D9A49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4BF4A0DC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Pagos mensuales de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farmacia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antes del trasplante</w:t>
            </w:r>
            <w:r w:rsidR="008D75B0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con fondos personales</w:t>
            </w:r>
          </w:p>
        </w:tc>
      </w:tr>
      <w:tr w:rsidR="004775D8" w:rsidRPr="00773EE4" w14:paraId="04A273D0" w14:textId="77777777" w:rsidTr="00235EFC">
        <w:trPr>
          <w:trHeight w:hRule="exact" w:val="352"/>
        </w:trPr>
        <w:tc>
          <w:tcPr>
            <w:tcW w:w="445" w:type="dxa"/>
            <w:vAlign w:val="bottom"/>
          </w:tcPr>
          <w:p w14:paraId="65BE8F3C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3.</w:t>
            </w:r>
          </w:p>
        </w:tc>
        <w:tc>
          <w:tcPr>
            <w:tcW w:w="1440" w:type="dxa"/>
            <w:gridSpan w:val="4"/>
            <w:vAlign w:val="bottom"/>
          </w:tcPr>
          <w:p w14:paraId="5A89CEFC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73D67063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Pagos mensuales de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farmacia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791760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después del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trasplante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con fondos personales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(Estimados por </w:t>
            </w:r>
            <w:r w:rsidR="008D75B0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c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entro de </w:t>
            </w:r>
            <w:r w:rsidR="008D75B0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t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rasplante)</w:t>
            </w:r>
          </w:p>
        </w:tc>
      </w:tr>
      <w:tr w:rsidR="004775D8" w:rsidRPr="00773EE4" w14:paraId="5E89A7CE" w14:textId="77777777" w:rsidTr="00F76403">
        <w:trPr>
          <w:trHeight w:hRule="exact" w:val="371"/>
        </w:trPr>
        <w:tc>
          <w:tcPr>
            <w:tcW w:w="445" w:type="dxa"/>
            <w:vAlign w:val="bottom"/>
          </w:tcPr>
          <w:p w14:paraId="6741B120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4.</w:t>
            </w:r>
          </w:p>
        </w:tc>
        <w:tc>
          <w:tcPr>
            <w:tcW w:w="1440" w:type="dxa"/>
            <w:gridSpan w:val="4"/>
            <w:vAlign w:val="bottom"/>
          </w:tcPr>
          <w:p w14:paraId="5E350C2A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$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  <w:tc>
          <w:tcPr>
            <w:tcW w:w="8820" w:type="dxa"/>
            <w:gridSpan w:val="4"/>
            <w:vAlign w:val="bottom"/>
          </w:tcPr>
          <w:p w14:paraId="3420848B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Pagos mensuales por atención del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médico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con fondos personales</w:t>
            </w:r>
          </w:p>
        </w:tc>
      </w:tr>
      <w:tr w:rsidR="004775D8" w:rsidRPr="00773EE4" w14:paraId="189FDAEC" w14:textId="77777777" w:rsidTr="00235EFC">
        <w:trPr>
          <w:trHeight w:hRule="exact" w:val="352"/>
        </w:trPr>
        <w:tc>
          <w:tcPr>
            <w:tcW w:w="445" w:type="dxa"/>
            <w:vAlign w:val="bottom"/>
          </w:tcPr>
          <w:p w14:paraId="61F76579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5.</w:t>
            </w:r>
          </w:p>
        </w:tc>
        <w:tc>
          <w:tcPr>
            <w:tcW w:w="1440" w:type="dxa"/>
            <w:gridSpan w:val="4"/>
            <w:vAlign w:val="bottom"/>
          </w:tcPr>
          <w:p w14:paraId="6AFCB26A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7B557614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Otros copagos con fondos personales por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servicios médicos</w:t>
            </w:r>
            <w:r w:rsidR="00706D42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y/o de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laboratorio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no mencionados arriba</w:t>
            </w:r>
          </w:p>
        </w:tc>
      </w:tr>
      <w:tr w:rsidR="004775D8" w:rsidRPr="00773EE4" w14:paraId="59E31B52" w14:textId="77777777" w:rsidTr="00791760">
        <w:trPr>
          <w:trHeight w:hRule="exact" w:val="362"/>
        </w:trPr>
        <w:tc>
          <w:tcPr>
            <w:tcW w:w="445" w:type="dxa"/>
            <w:vAlign w:val="bottom"/>
          </w:tcPr>
          <w:p w14:paraId="479E5ABD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6.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14:paraId="210BD7AF" w14:textId="77777777" w:rsidR="004775D8" w:rsidRPr="005837F6" w:rsidRDefault="004775D8" w:rsidP="00ED27DA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$</w: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791760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5E5E11F0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proofErr w:type="gramStart"/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Total</w:t>
            </w:r>
            <w:proofErr w:type="gramEnd"/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de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pagos por concepto de hospital/médicos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no cubiertos por el seguro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(no mensual)</w:t>
            </w:r>
          </w:p>
        </w:tc>
      </w:tr>
      <w:tr w:rsidR="004775D8" w:rsidRPr="00773EE4" w14:paraId="62E374B0" w14:textId="77777777" w:rsidTr="00235EFC">
        <w:trPr>
          <w:trHeight w:hRule="exact" w:val="397"/>
        </w:trPr>
        <w:tc>
          <w:tcPr>
            <w:tcW w:w="445" w:type="dxa"/>
            <w:vAlign w:val="bottom"/>
          </w:tcPr>
          <w:p w14:paraId="789C11A5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7.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14:paraId="165DE69F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2B652905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Pérdida de ingresos debido a cirugía (no incluir permisos pagados/pago por discapacidad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)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*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Describir abajo</w:t>
            </w:r>
          </w:p>
        </w:tc>
      </w:tr>
      <w:tr w:rsidR="004775D8" w:rsidRPr="00773EE4" w14:paraId="1C0DB3DA" w14:textId="77777777" w:rsidTr="00235EFC">
        <w:trPr>
          <w:trHeight w:hRule="exact" w:val="370"/>
        </w:trPr>
        <w:tc>
          <w:tcPr>
            <w:tcW w:w="445" w:type="dxa"/>
            <w:vAlign w:val="bottom"/>
          </w:tcPr>
          <w:p w14:paraId="4B0075E7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8.</w:t>
            </w:r>
          </w:p>
        </w:tc>
        <w:tc>
          <w:tcPr>
            <w:tcW w:w="941" w:type="dxa"/>
            <w:gridSpan w:val="3"/>
            <w:tcBorders>
              <w:right w:val="nil"/>
            </w:tcBorders>
            <w:vAlign w:val="bottom"/>
          </w:tcPr>
          <w:p w14:paraId="6BB80352" w14:textId="77777777" w:rsidR="004775D8" w:rsidRPr="005837F6" w:rsidRDefault="004775D8" w:rsidP="00ED27DA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99" w:type="dxa"/>
            <w:tcBorders>
              <w:left w:val="nil"/>
            </w:tcBorders>
            <w:vAlign w:val="bottom"/>
          </w:tcPr>
          <w:p w14:paraId="0D6449EB" w14:textId="77777777" w:rsidR="004775D8" w:rsidRPr="005837F6" w:rsidRDefault="004775D8" w:rsidP="00235EFC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Mi</w:t>
            </w:r>
          </w:p>
        </w:tc>
        <w:tc>
          <w:tcPr>
            <w:tcW w:w="8820" w:type="dxa"/>
            <w:gridSpan w:val="4"/>
            <w:vAlign w:val="bottom"/>
          </w:tcPr>
          <w:p w14:paraId="5B7469DA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Número de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millas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mensuales recorridas para citas médicas (</w:t>
            </w:r>
            <w:proofErr w:type="spellStart"/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pre-trasplante</w:t>
            </w:r>
            <w:proofErr w:type="spellEnd"/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)</w:t>
            </w:r>
          </w:p>
        </w:tc>
      </w:tr>
      <w:tr w:rsidR="004775D8" w:rsidRPr="00791760" w14:paraId="08D3F476" w14:textId="77777777" w:rsidTr="00235EFC">
        <w:trPr>
          <w:trHeight w:hRule="exact" w:val="352"/>
        </w:trPr>
        <w:tc>
          <w:tcPr>
            <w:tcW w:w="445" w:type="dxa"/>
            <w:vAlign w:val="bottom"/>
          </w:tcPr>
          <w:p w14:paraId="54B97C00" w14:textId="77777777" w:rsidR="004775D8" w:rsidRPr="005837F6" w:rsidRDefault="002D7973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9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440" w:type="dxa"/>
            <w:gridSpan w:val="4"/>
            <w:shd w:val="clear" w:color="auto" w:fill="D9D9D9"/>
            <w:vAlign w:val="bottom"/>
          </w:tcPr>
          <w:p w14:paraId="6AD6E29D" w14:textId="77777777" w:rsidR="004775D8" w:rsidRPr="005837F6" w:rsidRDefault="004775D8" w:rsidP="00ED27DA">
            <w:pPr>
              <w:jc w:val="right"/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50C0A056" w14:textId="77777777" w:rsidR="004775D8" w:rsidRPr="005837F6" w:rsidRDefault="00235EFC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¿Como viajará al </w:t>
            </w:r>
            <w:r w:rsidR="00591E43">
              <w:rPr>
                <w:rFonts w:ascii="Calibri" w:hAnsi="Calibri" w:cs="Calibri"/>
                <w:sz w:val="18"/>
                <w:szCs w:val="18"/>
                <w:lang w:val="es-ES"/>
              </w:rPr>
              <w:t>c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entro de </w:t>
            </w:r>
            <w:r w:rsidR="00591E43">
              <w:rPr>
                <w:rFonts w:ascii="Calibri" w:hAnsi="Calibri" w:cs="Calibri"/>
                <w:sz w:val="18"/>
                <w:szCs w:val="18"/>
                <w:lang w:val="es-ES"/>
              </w:rPr>
              <w:t>t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rasplante para la cirugía?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Avión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6F5DB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6F5DB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Carro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6F5DB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6F5DB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  <w:r w:rsidR="00591E43">
              <w:rPr>
                <w:rFonts w:ascii="Calibri" w:hAnsi="Calibri" w:cs="Calibri"/>
                <w:sz w:val="18"/>
                <w:szCs w:val="18"/>
                <w:lang w:val="es-ES"/>
              </w:rPr>
              <w:t>Autob</w:t>
            </w:r>
            <w:r w:rsidR="00591E43" w:rsidRPr="005837F6">
              <w:rPr>
                <w:rFonts w:ascii="Calibri" w:hAnsi="Calibri" w:cs="Calibri"/>
                <w:sz w:val="18"/>
                <w:szCs w:val="18"/>
                <w:lang w:val="es-ES"/>
              </w:rPr>
              <w:t>ús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6F5DB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6F5DB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 Tren   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instrText xml:space="preserve"> FORMCHECKBOX </w:instrText>
            </w:r>
            <w:r w:rsidR="006F5DB4">
              <w:rPr>
                <w:rFonts w:ascii="Calibri" w:hAnsi="Calibri" w:cs="Calibri"/>
                <w:sz w:val="18"/>
                <w:szCs w:val="18"/>
                <w:lang w:val="es-ES"/>
              </w:rPr>
            </w:r>
            <w:r w:rsidR="006F5DB4">
              <w:rPr>
                <w:rFonts w:ascii="Calibri" w:hAnsi="Calibri" w:cs="Calibri"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fldChar w:fldCharType="end"/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  </w:t>
            </w:r>
          </w:p>
        </w:tc>
      </w:tr>
      <w:tr w:rsidR="004775D8" w:rsidRPr="00773EE4" w14:paraId="75C29841" w14:textId="77777777" w:rsidTr="00235EFC">
        <w:trPr>
          <w:trHeight w:hRule="exact" w:val="352"/>
        </w:trPr>
        <w:tc>
          <w:tcPr>
            <w:tcW w:w="445" w:type="dxa"/>
            <w:vAlign w:val="bottom"/>
          </w:tcPr>
          <w:p w14:paraId="465617F3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2D7973">
              <w:rPr>
                <w:rFonts w:ascii="Calibri" w:hAnsi="Calibri" w:cs="Calibri"/>
                <w:sz w:val="18"/>
                <w:szCs w:val="18"/>
                <w:lang w:val="es-ES"/>
              </w:rPr>
              <w:t>0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941" w:type="dxa"/>
            <w:gridSpan w:val="3"/>
            <w:tcBorders>
              <w:right w:val="nil"/>
            </w:tcBorders>
            <w:vAlign w:val="bottom"/>
          </w:tcPr>
          <w:p w14:paraId="6FE1B13F" w14:textId="77777777" w:rsidR="004775D8" w:rsidRPr="005837F6" w:rsidRDefault="004775D8" w:rsidP="00ED27DA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noProof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99" w:type="dxa"/>
            <w:tcBorders>
              <w:left w:val="nil"/>
            </w:tcBorders>
            <w:vAlign w:val="bottom"/>
          </w:tcPr>
          <w:p w14:paraId="4059B446" w14:textId="77777777" w:rsidR="004775D8" w:rsidRPr="005837F6" w:rsidRDefault="004775D8" w:rsidP="00235EFC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Mi</w:t>
            </w:r>
          </w:p>
        </w:tc>
        <w:tc>
          <w:tcPr>
            <w:tcW w:w="8820" w:type="dxa"/>
            <w:gridSpan w:val="4"/>
            <w:vAlign w:val="bottom"/>
          </w:tcPr>
          <w:p w14:paraId="4C65BAF8" w14:textId="77777777" w:rsidR="004775D8" w:rsidRPr="005837F6" w:rsidRDefault="00235EFC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Si maneja, ¿cuántas millas ida y vuelta recorrerá desde su hogar al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c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entro de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t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rasplante?</w:t>
            </w:r>
            <w:r w:rsidR="004775D8"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</w:p>
        </w:tc>
      </w:tr>
      <w:tr w:rsidR="004775D8" w:rsidRPr="00773EE4" w14:paraId="67A45E25" w14:textId="77777777" w:rsidTr="00591E43">
        <w:trPr>
          <w:trHeight w:hRule="exact" w:val="326"/>
        </w:trPr>
        <w:tc>
          <w:tcPr>
            <w:tcW w:w="445" w:type="dxa"/>
            <w:vAlign w:val="bottom"/>
          </w:tcPr>
          <w:p w14:paraId="4557DF7D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2D7973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440" w:type="dxa"/>
            <w:gridSpan w:val="4"/>
            <w:vAlign w:val="bottom"/>
          </w:tcPr>
          <w:p w14:paraId="57258B36" w14:textId="77777777" w:rsidR="004775D8" w:rsidRPr="005837F6" w:rsidRDefault="004775D8" w:rsidP="00ED27DA">
            <w:pPr>
              <w:jc w:val="center"/>
              <w:rPr>
                <w:rFonts w:ascii="Calibri" w:hAnsi="Calibri" w:cs="Calibri"/>
                <w:i/>
                <w:color w:val="BFBFBF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color w:val="D9D9D9"/>
                <w:sz w:val="18"/>
                <w:szCs w:val="18"/>
                <w:lang w:val="es-ES"/>
              </w:rPr>
              <w:t>S</w:t>
            </w:r>
            <w:r w:rsidR="00F76403">
              <w:rPr>
                <w:rFonts w:ascii="Calibri" w:hAnsi="Calibri" w:cs="Calibri"/>
                <w:i/>
                <w:color w:val="D9D9D9"/>
                <w:sz w:val="18"/>
                <w:szCs w:val="18"/>
                <w:lang w:val="es-ES"/>
              </w:rPr>
              <w:t>í</w:t>
            </w:r>
            <w:r w:rsidRPr="005837F6">
              <w:rPr>
                <w:rFonts w:ascii="Calibri" w:hAnsi="Calibri" w:cs="Calibri"/>
                <w:i/>
                <w:color w:val="D9D9D9"/>
                <w:sz w:val="18"/>
                <w:szCs w:val="18"/>
                <w:lang w:val="es-ES"/>
              </w:rPr>
              <w:t xml:space="preserve">/No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  <w:tc>
          <w:tcPr>
            <w:tcW w:w="8820" w:type="dxa"/>
            <w:gridSpan w:val="4"/>
            <w:vAlign w:val="bottom"/>
          </w:tcPr>
          <w:p w14:paraId="565A776C" w14:textId="77777777" w:rsidR="004775D8" w:rsidRPr="005837F6" w:rsidRDefault="00235EFC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¿Necesitará alojamiento en un hotel cerca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del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c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entro de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t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rasplante después de su cirugía?</w:t>
            </w:r>
          </w:p>
        </w:tc>
      </w:tr>
      <w:tr w:rsidR="004775D8" w:rsidRPr="00773EE4" w14:paraId="2B584B9F" w14:textId="77777777" w:rsidTr="00591E43">
        <w:trPr>
          <w:trHeight w:hRule="exact" w:val="362"/>
        </w:trPr>
        <w:tc>
          <w:tcPr>
            <w:tcW w:w="445" w:type="dxa"/>
            <w:vAlign w:val="bottom"/>
          </w:tcPr>
          <w:p w14:paraId="27BCB192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2D7973">
              <w:rPr>
                <w:rFonts w:ascii="Calibri" w:hAnsi="Calibri" w:cs="Calibri"/>
                <w:sz w:val="18"/>
                <w:szCs w:val="18"/>
                <w:lang w:val="es-ES"/>
              </w:rPr>
              <w:t>2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440" w:type="dxa"/>
            <w:gridSpan w:val="4"/>
            <w:vAlign w:val="bottom"/>
          </w:tcPr>
          <w:p w14:paraId="0CF4F8BF" w14:textId="77777777" w:rsidR="004775D8" w:rsidRPr="005837F6" w:rsidRDefault="004775D8" w:rsidP="00ED27DA">
            <w:pPr>
              <w:rPr>
                <w:rFonts w:ascii="Calibri" w:hAnsi="Calibri" w:cs="Calibri"/>
                <w:i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2CF76E89" w14:textId="77777777" w:rsidR="004775D8" w:rsidRPr="005837F6" w:rsidRDefault="00235EFC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Si se aloja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rá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en hotel,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¿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cuántas noches necesitará?</w:t>
            </w:r>
          </w:p>
        </w:tc>
      </w:tr>
      <w:tr w:rsidR="004775D8" w:rsidRPr="00773EE4" w14:paraId="4BAFDDE3" w14:textId="77777777" w:rsidTr="00235EFC">
        <w:trPr>
          <w:trHeight w:hRule="exact" w:val="370"/>
        </w:trPr>
        <w:tc>
          <w:tcPr>
            <w:tcW w:w="445" w:type="dxa"/>
            <w:vAlign w:val="bottom"/>
          </w:tcPr>
          <w:p w14:paraId="7559E208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2D7973">
              <w:rPr>
                <w:rFonts w:ascii="Calibri" w:hAnsi="Calibri" w:cs="Calibri"/>
                <w:sz w:val="18"/>
                <w:szCs w:val="18"/>
                <w:lang w:val="es-ES"/>
              </w:rPr>
              <w:t>3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440" w:type="dxa"/>
            <w:gridSpan w:val="4"/>
            <w:vAlign w:val="bottom"/>
          </w:tcPr>
          <w:p w14:paraId="144153DB" w14:textId="77777777" w:rsidR="004775D8" w:rsidRPr="005837F6" w:rsidRDefault="004775D8" w:rsidP="00ED27DA">
            <w:pPr>
              <w:rPr>
                <w:rFonts w:ascii="Calibri" w:hAnsi="Calibri" w:cs="Calibri"/>
                <w:i/>
                <w:color w:val="BFBFBF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8820" w:type="dxa"/>
            <w:gridSpan w:val="4"/>
            <w:vAlign w:val="bottom"/>
          </w:tcPr>
          <w:p w14:paraId="293AB148" w14:textId="77777777" w:rsidR="004775D8" w:rsidRPr="005837F6" w:rsidRDefault="00235EFC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En los primeros 3 meses después de la cirugía, ¿cuántos viajes Ud. estima que hará al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c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entro de </w:t>
            </w:r>
            <w:r w:rsidR="00791760">
              <w:rPr>
                <w:rFonts w:ascii="Calibri" w:hAnsi="Calibri" w:cs="Calibri"/>
                <w:sz w:val="18"/>
                <w:szCs w:val="18"/>
                <w:lang w:val="es-ES"/>
              </w:rPr>
              <w:t>t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rasplante?</w:t>
            </w:r>
          </w:p>
        </w:tc>
      </w:tr>
      <w:tr w:rsidR="004775D8" w:rsidRPr="00773EE4" w14:paraId="221820CA" w14:textId="77777777" w:rsidTr="00235EFC">
        <w:trPr>
          <w:trHeight w:hRule="exact" w:val="343"/>
        </w:trPr>
        <w:tc>
          <w:tcPr>
            <w:tcW w:w="445" w:type="dxa"/>
            <w:vAlign w:val="bottom"/>
          </w:tcPr>
          <w:p w14:paraId="34E0394A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2D7973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440" w:type="dxa"/>
            <w:gridSpan w:val="4"/>
            <w:vAlign w:val="bottom"/>
          </w:tcPr>
          <w:p w14:paraId="19028DF9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vAlign w:val="bottom"/>
          </w:tcPr>
          <w:p w14:paraId="120D44E1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Pago mensual por </w:t>
            </w:r>
            <w:r w:rsidR="00235EFC" w:rsidRPr="005837F6">
              <w:rPr>
                <w:rFonts w:ascii="Calibri" w:hAnsi="Calibri" w:cs="Calibri"/>
                <w:sz w:val="18"/>
                <w:szCs w:val="18"/>
                <w:lang w:val="es-ES"/>
              </w:rPr>
              <w:t>cuidado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de un miembro de la familia fuera del hogar (ej. pago de </w:t>
            </w:r>
            <w:r w:rsidR="00235EFC" w:rsidRPr="005837F6">
              <w:rPr>
                <w:rFonts w:ascii="Calibri" w:hAnsi="Calibri" w:cs="Calibri"/>
                <w:sz w:val="18"/>
                <w:szCs w:val="18"/>
                <w:lang w:val="es-ES"/>
              </w:rPr>
              <w:t>alimentos)</w:t>
            </w:r>
            <w:r w:rsidR="00235EFC"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*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Describir abajo</w:t>
            </w:r>
          </w:p>
        </w:tc>
      </w:tr>
      <w:tr w:rsidR="004775D8" w:rsidRPr="00773EE4" w14:paraId="60269659" w14:textId="77777777" w:rsidTr="00235EFC">
        <w:trPr>
          <w:trHeight w:hRule="exact" w:val="343"/>
        </w:trPr>
        <w:tc>
          <w:tcPr>
            <w:tcW w:w="445" w:type="dxa"/>
            <w:tcBorders>
              <w:bottom w:val="single" w:sz="4" w:space="0" w:color="auto"/>
            </w:tcBorders>
            <w:vAlign w:val="bottom"/>
          </w:tcPr>
          <w:p w14:paraId="12AEAFF1" w14:textId="77777777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1</w:t>
            </w:r>
            <w:r w:rsidR="002D7973">
              <w:rPr>
                <w:rFonts w:ascii="Calibri" w:hAnsi="Calibri" w:cs="Calibri"/>
                <w:sz w:val="18"/>
                <w:szCs w:val="18"/>
                <w:lang w:val="es-ES"/>
              </w:rPr>
              <w:t>5</w:t>
            </w: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14:paraId="52A059C3" w14:textId="35D8F121" w:rsidR="004775D8" w:rsidRPr="005837F6" w:rsidRDefault="004775D8" w:rsidP="00ED27DA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 xml:space="preserve">$ </w: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separate"/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t> </w:t>
            </w:r>
            <w:r w:rsidR="00EF620F" w:rsidRPr="005837F6">
              <w:rPr>
                <w:rFonts w:ascii="Calibri" w:hAnsi="Calibri" w:cs="Calibri"/>
                <w:i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vAlign w:val="bottom"/>
          </w:tcPr>
          <w:p w14:paraId="6CA063EE" w14:textId="77777777" w:rsidR="004775D8" w:rsidRPr="005837F6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837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Otros gastos – por favor describa abajo </w:t>
            </w:r>
            <w:r w:rsidRPr="005837F6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*Describir abajo</w:t>
            </w:r>
          </w:p>
        </w:tc>
      </w:tr>
      <w:tr w:rsidR="004775D8" w:rsidRPr="00791760" w14:paraId="4F079A86" w14:textId="77777777" w:rsidTr="00D6138C">
        <w:trPr>
          <w:trHeight w:hRule="exact" w:val="1980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14:paraId="0FE065D2" w14:textId="77777777" w:rsidR="009F5B44" w:rsidRDefault="009F5B44" w:rsidP="00ED27DA">
            <w:pPr>
              <w:tabs>
                <w:tab w:val="left" w:pos="9432"/>
              </w:tabs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14:paraId="52C7519A" w14:textId="01360166" w:rsidR="00EF620F" w:rsidRPr="00EF620F" w:rsidRDefault="00EF620F" w:rsidP="00ED27DA">
            <w:pPr>
              <w:tabs>
                <w:tab w:val="left" w:pos="9432"/>
              </w:tabs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EF620F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Favor de describir los gastos indicados en las preguntas 7, 14 y 15. Puede agregar una página adicional si desea.</w:t>
            </w:r>
          </w:p>
          <w:p w14:paraId="4362BBF5" w14:textId="2EAEF2DF" w:rsidR="004775D8" w:rsidRPr="00EF620F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EF620F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* Comentarios: </w:t>
            </w:r>
          </w:p>
          <w:p w14:paraId="3DD187DC" w14:textId="77777777" w:rsidR="004775D8" w:rsidRPr="00EF620F" w:rsidRDefault="00791760" w:rsidP="00ED27DA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</w:rPr>
            </w:pP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instrText xml:space="preserve"> FORMTEXT </w:instrText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separate"/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 </w:t>
            </w:r>
            <w:r w:rsidRPr="00EF620F">
              <w:rPr>
                <w:rFonts w:ascii="Calibri" w:hAnsi="Calibri" w:cs="Calibri"/>
                <w:i/>
                <w:sz w:val="20"/>
                <w:szCs w:val="20"/>
                <w:lang w:val="es-ES"/>
              </w:rPr>
              <w:fldChar w:fldCharType="end"/>
            </w:r>
          </w:p>
          <w:p w14:paraId="2A55E54E" w14:textId="77777777" w:rsidR="004775D8" w:rsidRPr="00EF620F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C4AA7C5" w14:textId="77777777" w:rsidR="004775D8" w:rsidRPr="00EF620F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7130085" w14:textId="77777777" w:rsidR="004775D8" w:rsidRPr="00EF620F" w:rsidRDefault="004775D8" w:rsidP="00ED27DA">
            <w:pPr>
              <w:tabs>
                <w:tab w:val="left" w:pos="943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1BFE6F6" w14:textId="77777777" w:rsidR="00C13B5E" w:rsidRPr="00791760" w:rsidRDefault="00C13B5E" w:rsidP="00C13B5E">
      <w:pPr>
        <w:jc w:val="right"/>
        <w:rPr>
          <w:rFonts w:ascii="Calibri" w:hAnsi="Calibri" w:cs="Calibri"/>
          <w:sz w:val="20"/>
          <w:szCs w:val="20"/>
        </w:rPr>
      </w:pPr>
    </w:p>
    <w:sectPr w:rsidR="00C13B5E" w:rsidRPr="00791760" w:rsidSect="00024B71">
      <w:headerReference w:type="default" r:id="rId12"/>
      <w:footerReference w:type="first" r:id="rId13"/>
      <w:type w:val="continuous"/>
      <w:pgSz w:w="12240" w:h="15840" w:code="1"/>
      <w:pgMar w:top="864" w:right="720" w:bottom="864" w:left="864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B55A0" w14:textId="77777777" w:rsidR="006F5DB4" w:rsidRDefault="006F5DB4" w:rsidP="000C756E">
      <w:r>
        <w:separator/>
      </w:r>
    </w:p>
  </w:endnote>
  <w:endnote w:type="continuationSeparator" w:id="0">
    <w:p w14:paraId="5D29A328" w14:textId="77777777" w:rsidR="006F5DB4" w:rsidRDefault="006F5DB4" w:rsidP="000C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EACE" w14:textId="77777777" w:rsidR="003B5EA6" w:rsidRPr="002F242C" w:rsidRDefault="003B5EA6">
    <w:pPr>
      <w:pStyle w:val="Footer"/>
      <w:rPr>
        <w:sz w:val="18"/>
        <w:szCs w:val="18"/>
      </w:rPr>
    </w:pPr>
    <w:r>
      <w:rPr>
        <w:rFonts w:ascii="Calibri" w:hAnsi="Calibri" w:cs="Calibri"/>
        <w:sz w:val="18"/>
        <w:szCs w:val="18"/>
      </w:rPr>
      <w:t>NLDAC05 (2/18</w:t>
    </w:r>
    <w:r w:rsidRPr="00AD15CE">
      <w:rPr>
        <w:rFonts w:ascii="Calibri" w:hAnsi="Calibri" w:cs="Calibri"/>
        <w:sz w:val="18"/>
        <w:szCs w:val="18"/>
      </w:rPr>
      <w:t xml:space="preserve">)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sz w:val="18"/>
        <w:szCs w:val="18"/>
      </w:rPr>
      <w:t xml:space="preserve">                 </w:t>
    </w:r>
    <w:r w:rsidRPr="00AD15CE">
      <w:rPr>
        <w:rFonts w:ascii="Calibri" w:hAnsi="Calibri" w:cs="Calibri"/>
        <w:sz w:val="18"/>
        <w:szCs w:val="18"/>
      </w:rPr>
      <w:t xml:space="preserve">     </w:t>
    </w:r>
    <w:r>
      <w:rPr>
        <w:rFonts w:ascii="Calibri" w:hAnsi="Calibri" w:cs="Calibri"/>
        <w:sz w:val="18"/>
        <w:szCs w:val="18"/>
      </w:rPr>
      <w:t xml:space="preserve">          5 de 6</w:t>
    </w:r>
  </w:p>
  <w:p w14:paraId="2A8D913E" w14:textId="77777777" w:rsidR="003B5EA6" w:rsidRPr="00AB2795" w:rsidRDefault="003B5EA6" w:rsidP="0069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207A" w14:textId="77777777" w:rsidR="006F5DB4" w:rsidRDefault="006F5DB4" w:rsidP="000C756E">
      <w:r>
        <w:separator/>
      </w:r>
    </w:p>
  </w:footnote>
  <w:footnote w:type="continuationSeparator" w:id="0">
    <w:p w14:paraId="0B4F94C8" w14:textId="77777777" w:rsidR="006F5DB4" w:rsidRDefault="006F5DB4" w:rsidP="000C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B3DF9" w14:textId="77777777" w:rsidR="0091082B" w:rsidRDefault="0091082B" w:rsidP="0091082B">
    <w:pPr>
      <w:rPr>
        <w:rFonts w:ascii="Calibri" w:hAnsi="Calibri" w:cs="Calibri"/>
        <w:b/>
        <w:sz w:val="25"/>
        <w:szCs w:val="25"/>
        <w:u w:val="single"/>
        <w:lang w:val="es-ES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60288" behindDoc="0" locked="0" layoutInCell="1" allowOverlap="1" wp14:anchorId="240EEA70" wp14:editId="6B449936">
          <wp:simplePos x="0" y="0"/>
          <wp:positionH relativeFrom="column">
            <wp:posOffset>60960</wp:posOffset>
          </wp:positionH>
          <wp:positionV relativeFrom="paragraph">
            <wp:posOffset>-166116</wp:posOffset>
          </wp:positionV>
          <wp:extent cx="913765" cy="472440"/>
          <wp:effectExtent l="0" t="0" r="63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DAC Logo No Ten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5"/>
        <w:szCs w:val="25"/>
      </w:rPr>
      <w:drawing>
        <wp:anchor distT="0" distB="0" distL="114300" distR="114300" simplePos="0" relativeHeight="251659264" behindDoc="1" locked="0" layoutInCell="1" allowOverlap="1" wp14:anchorId="41B6943E" wp14:editId="1461F075">
          <wp:simplePos x="0" y="0"/>
          <wp:positionH relativeFrom="column">
            <wp:posOffset>60960</wp:posOffset>
          </wp:positionH>
          <wp:positionV relativeFrom="paragraph">
            <wp:posOffset>-161925</wp:posOffset>
          </wp:positionV>
          <wp:extent cx="857250" cy="447675"/>
          <wp:effectExtent l="0" t="0" r="0" b="0"/>
          <wp:wrapTight wrapText="bothSides">
            <wp:wrapPolygon edited="0">
              <wp:start x="0" y="0"/>
              <wp:lineTo x="0" y="21140"/>
              <wp:lineTo x="21120" y="21140"/>
              <wp:lineTo x="21120" y="0"/>
              <wp:lineTo x="0" y="0"/>
            </wp:wrapPolygon>
          </wp:wrapTight>
          <wp:docPr id="5" name="Picture 5" descr="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25"/>
        <w:szCs w:val="25"/>
        <w:lang w:val="es-ES"/>
      </w:rPr>
      <w:t xml:space="preserve">                             FORMULARIO</w:t>
    </w:r>
    <w:r w:rsidRPr="00AD15CE">
      <w:rPr>
        <w:rFonts w:ascii="Calibri" w:hAnsi="Calibri" w:cs="Calibri"/>
        <w:b/>
        <w:sz w:val="25"/>
        <w:szCs w:val="25"/>
        <w:lang w:val="es-ES"/>
      </w:rPr>
      <w:t xml:space="preserve"> DEL </w:t>
    </w:r>
    <w:r>
      <w:rPr>
        <w:rFonts w:ascii="Calibri" w:hAnsi="Calibri" w:cs="Calibri"/>
        <w:b/>
        <w:sz w:val="25"/>
        <w:szCs w:val="25"/>
        <w:u w:val="single"/>
        <w:lang w:val="es-ES"/>
      </w:rPr>
      <w:t>RECEPTOR</w:t>
    </w:r>
    <w:r w:rsidRPr="000C65ED">
      <w:rPr>
        <w:rFonts w:ascii="Calibri" w:hAnsi="Calibri" w:cs="Calibri"/>
        <w:b/>
        <w:sz w:val="25"/>
        <w:szCs w:val="25"/>
        <w:lang w:val="es-ES"/>
      </w:rPr>
      <w:t xml:space="preserve"> 20</w:t>
    </w:r>
    <w:r>
      <w:rPr>
        <w:rFonts w:ascii="Calibri" w:hAnsi="Calibri" w:cs="Calibri"/>
        <w:b/>
        <w:sz w:val="25"/>
        <w:szCs w:val="25"/>
        <w:lang w:val="es-ES"/>
      </w:rPr>
      <w:t>21</w:t>
    </w:r>
  </w:p>
  <w:p w14:paraId="37D2DFAC" w14:textId="7E784350" w:rsidR="003B5EA6" w:rsidRPr="0091082B" w:rsidRDefault="0091082B" w:rsidP="0091082B">
    <w:pPr>
      <w:rPr>
        <w:rFonts w:ascii="Calibri" w:hAnsi="Calibri" w:cs="Calibri"/>
        <w:b/>
        <w:sz w:val="25"/>
        <w:szCs w:val="25"/>
        <w:lang w:val="es-ES"/>
      </w:rPr>
    </w:pPr>
    <w:r>
      <w:rPr>
        <w:rFonts w:ascii="Calibri" w:hAnsi="Calibri" w:cs="Calibri"/>
        <w:b/>
        <w:sz w:val="25"/>
        <w:szCs w:val="25"/>
        <w:lang w:val="es-ES"/>
      </w:rPr>
      <w:t xml:space="preserve">          PROGRAMA DE REEMBOLSOS PARA DONANTES EN VIDA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7708"/>
    <w:multiLevelType w:val="hybridMultilevel"/>
    <w:tmpl w:val="B34C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6FA5"/>
    <w:multiLevelType w:val="hybridMultilevel"/>
    <w:tmpl w:val="E7F65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4AC7"/>
    <w:multiLevelType w:val="hybridMultilevel"/>
    <w:tmpl w:val="8CE21B16"/>
    <w:lvl w:ilvl="0" w:tplc="A7527C4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0731E25"/>
    <w:multiLevelType w:val="hybridMultilevel"/>
    <w:tmpl w:val="E4ECF896"/>
    <w:lvl w:ilvl="0" w:tplc="5B6CA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4430"/>
    <w:multiLevelType w:val="hybridMultilevel"/>
    <w:tmpl w:val="7044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D3B64"/>
    <w:multiLevelType w:val="hybridMultilevel"/>
    <w:tmpl w:val="5702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7DE2"/>
    <w:multiLevelType w:val="hybridMultilevel"/>
    <w:tmpl w:val="56B4CAF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485D5DB4"/>
    <w:multiLevelType w:val="hybridMultilevel"/>
    <w:tmpl w:val="9F38C6BA"/>
    <w:lvl w:ilvl="0" w:tplc="2D6CD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14D92"/>
    <w:multiLevelType w:val="hybridMultilevel"/>
    <w:tmpl w:val="ED488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259C4"/>
    <w:multiLevelType w:val="hybridMultilevel"/>
    <w:tmpl w:val="06F2A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807D7F"/>
    <w:multiLevelType w:val="multilevel"/>
    <w:tmpl w:val="6542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6116A"/>
    <w:multiLevelType w:val="multilevel"/>
    <w:tmpl w:val="68AE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61201"/>
    <w:multiLevelType w:val="hybridMultilevel"/>
    <w:tmpl w:val="76BC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2053C"/>
    <w:multiLevelType w:val="hybridMultilevel"/>
    <w:tmpl w:val="F20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07E18"/>
    <w:multiLevelType w:val="hybridMultilevel"/>
    <w:tmpl w:val="678E2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8E39B6"/>
    <w:multiLevelType w:val="hybridMultilevel"/>
    <w:tmpl w:val="7B2A5D1C"/>
    <w:lvl w:ilvl="0" w:tplc="5B6CA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6610E"/>
    <w:multiLevelType w:val="hybridMultilevel"/>
    <w:tmpl w:val="60BC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3198"/>
    <w:multiLevelType w:val="hybridMultilevel"/>
    <w:tmpl w:val="962230C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7CF04923"/>
    <w:multiLevelType w:val="hybridMultilevel"/>
    <w:tmpl w:val="42CA93F0"/>
    <w:lvl w:ilvl="0" w:tplc="7EDE8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4386D"/>
    <w:multiLevelType w:val="hybridMultilevel"/>
    <w:tmpl w:val="52BC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7"/>
  </w:num>
  <w:num w:numId="5">
    <w:abstractNumId w:val="16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15"/>
    <w:rsid w:val="000034AF"/>
    <w:rsid w:val="00007841"/>
    <w:rsid w:val="000108FD"/>
    <w:rsid w:val="00017D60"/>
    <w:rsid w:val="00022970"/>
    <w:rsid w:val="00024259"/>
    <w:rsid w:val="00024B71"/>
    <w:rsid w:val="00024F9F"/>
    <w:rsid w:val="00025884"/>
    <w:rsid w:val="00026D73"/>
    <w:rsid w:val="000315F7"/>
    <w:rsid w:val="00033BE5"/>
    <w:rsid w:val="0004257A"/>
    <w:rsid w:val="000468F3"/>
    <w:rsid w:val="0005714F"/>
    <w:rsid w:val="00063371"/>
    <w:rsid w:val="000667AC"/>
    <w:rsid w:val="00067077"/>
    <w:rsid w:val="00075306"/>
    <w:rsid w:val="00082780"/>
    <w:rsid w:val="0008347F"/>
    <w:rsid w:val="000B481A"/>
    <w:rsid w:val="000C2E28"/>
    <w:rsid w:val="000C65ED"/>
    <w:rsid w:val="000C756E"/>
    <w:rsid w:val="000E29BB"/>
    <w:rsid w:val="000E2A78"/>
    <w:rsid w:val="000F03CE"/>
    <w:rsid w:val="000F0ED6"/>
    <w:rsid w:val="000F42FB"/>
    <w:rsid w:val="00105E96"/>
    <w:rsid w:val="00113582"/>
    <w:rsid w:val="001353A9"/>
    <w:rsid w:val="00142826"/>
    <w:rsid w:val="00145B13"/>
    <w:rsid w:val="00147C02"/>
    <w:rsid w:val="00155500"/>
    <w:rsid w:val="00155E67"/>
    <w:rsid w:val="00165E4E"/>
    <w:rsid w:val="00176BEE"/>
    <w:rsid w:val="00182F0C"/>
    <w:rsid w:val="0019229B"/>
    <w:rsid w:val="00196548"/>
    <w:rsid w:val="001A16AB"/>
    <w:rsid w:val="001A2783"/>
    <w:rsid w:val="001A2A04"/>
    <w:rsid w:val="001B5D70"/>
    <w:rsid w:val="001D0742"/>
    <w:rsid w:val="001D12EF"/>
    <w:rsid w:val="001D7A39"/>
    <w:rsid w:val="001E70CB"/>
    <w:rsid w:val="001F110A"/>
    <w:rsid w:val="001F376C"/>
    <w:rsid w:val="001F3EBD"/>
    <w:rsid w:val="001F651E"/>
    <w:rsid w:val="001F7AC5"/>
    <w:rsid w:val="0020168E"/>
    <w:rsid w:val="00204F76"/>
    <w:rsid w:val="00213759"/>
    <w:rsid w:val="0021608D"/>
    <w:rsid w:val="00221E29"/>
    <w:rsid w:val="00231E58"/>
    <w:rsid w:val="002334AC"/>
    <w:rsid w:val="002353AE"/>
    <w:rsid w:val="00235EFC"/>
    <w:rsid w:val="00246E19"/>
    <w:rsid w:val="00252B83"/>
    <w:rsid w:val="00256BF9"/>
    <w:rsid w:val="00274C23"/>
    <w:rsid w:val="00275E20"/>
    <w:rsid w:val="00282B96"/>
    <w:rsid w:val="00284204"/>
    <w:rsid w:val="00285430"/>
    <w:rsid w:val="00285C8B"/>
    <w:rsid w:val="002A5F16"/>
    <w:rsid w:val="002B5585"/>
    <w:rsid w:val="002C2DB0"/>
    <w:rsid w:val="002D5E8F"/>
    <w:rsid w:val="002D6948"/>
    <w:rsid w:val="002D7973"/>
    <w:rsid w:val="002E50ED"/>
    <w:rsid w:val="002E6A77"/>
    <w:rsid w:val="002F242C"/>
    <w:rsid w:val="002F28E1"/>
    <w:rsid w:val="00300723"/>
    <w:rsid w:val="00302C3D"/>
    <w:rsid w:val="00307A6C"/>
    <w:rsid w:val="00323189"/>
    <w:rsid w:val="00325467"/>
    <w:rsid w:val="003313E9"/>
    <w:rsid w:val="00332F17"/>
    <w:rsid w:val="00336984"/>
    <w:rsid w:val="003417DE"/>
    <w:rsid w:val="00341A70"/>
    <w:rsid w:val="003429D3"/>
    <w:rsid w:val="00347687"/>
    <w:rsid w:val="0035018F"/>
    <w:rsid w:val="00351146"/>
    <w:rsid w:val="00353219"/>
    <w:rsid w:val="00353653"/>
    <w:rsid w:val="003546B2"/>
    <w:rsid w:val="003607CE"/>
    <w:rsid w:val="0036389C"/>
    <w:rsid w:val="00364EA5"/>
    <w:rsid w:val="00364F24"/>
    <w:rsid w:val="00366577"/>
    <w:rsid w:val="00367CDD"/>
    <w:rsid w:val="00370B92"/>
    <w:rsid w:val="00371A92"/>
    <w:rsid w:val="00372FE4"/>
    <w:rsid w:val="00381776"/>
    <w:rsid w:val="0038356F"/>
    <w:rsid w:val="003861BE"/>
    <w:rsid w:val="003919F2"/>
    <w:rsid w:val="0039532E"/>
    <w:rsid w:val="00397A79"/>
    <w:rsid w:val="003B1469"/>
    <w:rsid w:val="003B2C0B"/>
    <w:rsid w:val="003B3DF2"/>
    <w:rsid w:val="003B5EA6"/>
    <w:rsid w:val="003C1118"/>
    <w:rsid w:val="003D0E28"/>
    <w:rsid w:val="003E12B7"/>
    <w:rsid w:val="003E4865"/>
    <w:rsid w:val="003E4EDD"/>
    <w:rsid w:val="003E6D67"/>
    <w:rsid w:val="0041186D"/>
    <w:rsid w:val="004132B5"/>
    <w:rsid w:val="00414719"/>
    <w:rsid w:val="00417C55"/>
    <w:rsid w:val="00421281"/>
    <w:rsid w:val="004265A7"/>
    <w:rsid w:val="00431E6B"/>
    <w:rsid w:val="00440CF6"/>
    <w:rsid w:val="00445B8D"/>
    <w:rsid w:val="00450741"/>
    <w:rsid w:val="0045550C"/>
    <w:rsid w:val="00457818"/>
    <w:rsid w:val="00461FD7"/>
    <w:rsid w:val="00462428"/>
    <w:rsid w:val="00467C20"/>
    <w:rsid w:val="004706DD"/>
    <w:rsid w:val="00471EE0"/>
    <w:rsid w:val="00473328"/>
    <w:rsid w:val="004775D8"/>
    <w:rsid w:val="0048032F"/>
    <w:rsid w:val="00481BD1"/>
    <w:rsid w:val="004822AA"/>
    <w:rsid w:val="00483E08"/>
    <w:rsid w:val="00486F5F"/>
    <w:rsid w:val="004A16F1"/>
    <w:rsid w:val="004C39F3"/>
    <w:rsid w:val="004C4841"/>
    <w:rsid w:val="004C6D87"/>
    <w:rsid w:val="004D6115"/>
    <w:rsid w:val="004E2C86"/>
    <w:rsid w:val="004E62A5"/>
    <w:rsid w:val="004F5CBC"/>
    <w:rsid w:val="004F6F66"/>
    <w:rsid w:val="004F7A5F"/>
    <w:rsid w:val="0051258A"/>
    <w:rsid w:val="00513DFD"/>
    <w:rsid w:val="00516721"/>
    <w:rsid w:val="00520258"/>
    <w:rsid w:val="0053038A"/>
    <w:rsid w:val="00536615"/>
    <w:rsid w:val="00537E4D"/>
    <w:rsid w:val="005475F2"/>
    <w:rsid w:val="00553256"/>
    <w:rsid w:val="00560156"/>
    <w:rsid w:val="00564F6C"/>
    <w:rsid w:val="005837F6"/>
    <w:rsid w:val="005876FC"/>
    <w:rsid w:val="005913CC"/>
    <w:rsid w:val="0059141C"/>
    <w:rsid w:val="00591E43"/>
    <w:rsid w:val="00592775"/>
    <w:rsid w:val="00595496"/>
    <w:rsid w:val="00597C22"/>
    <w:rsid w:val="005A2153"/>
    <w:rsid w:val="005A45F9"/>
    <w:rsid w:val="005A641D"/>
    <w:rsid w:val="005B3B64"/>
    <w:rsid w:val="005C0F65"/>
    <w:rsid w:val="005C0FEC"/>
    <w:rsid w:val="005C75F5"/>
    <w:rsid w:val="005D32FC"/>
    <w:rsid w:val="005D5584"/>
    <w:rsid w:val="005E267A"/>
    <w:rsid w:val="005E604E"/>
    <w:rsid w:val="005F1492"/>
    <w:rsid w:val="005F18D4"/>
    <w:rsid w:val="00600DC4"/>
    <w:rsid w:val="00601C9F"/>
    <w:rsid w:val="00605771"/>
    <w:rsid w:val="006073BE"/>
    <w:rsid w:val="0061288B"/>
    <w:rsid w:val="006131DD"/>
    <w:rsid w:val="00616228"/>
    <w:rsid w:val="00632E07"/>
    <w:rsid w:val="00642217"/>
    <w:rsid w:val="00642BD7"/>
    <w:rsid w:val="006502AD"/>
    <w:rsid w:val="00650F9E"/>
    <w:rsid w:val="00662660"/>
    <w:rsid w:val="0067397C"/>
    <w:rsid w:val="006746C5"/>
    <w:rsid w:val="00677B3B"/>
    <w:rsid w:val="0069753C"/>
    <w:rsid w:val="006A4604"/>
    <w:rsid w:val="006B2388"/>
    <w:rsid w:val="006B2CF6"/>
    <w:rsid w:val="006B77F8"/>
    <w:rsid w:val="006B7C54"/>
    <w:rsid w:val="006C3614"/>
    <w:rsid w:val="006C4D8F"/>
    <w:rsid w:val="006D0ACF"/>
    <w:rsid w:val="006D3957"/>
    <w:rsid w:val="006D3D2D"/>
    <w:rsid w:val="006E0951"/>
    <w:rsid w:val="006E3EF1"/>
    <w:rsid w:val="006E5C6F"/>
    <w:rsid w:val="006F1D92"/>
    <w:rsid w:val="006F56C9"/>
    <w:rsid w:val="006F5DB4"/>
    <w:rsid w:val="00706D42"/>
    <w:rsid w:val="00715EAB"/>
    <w:rsid w:val="00730ED0"/>
    <w:rsid w:val="007615C6"/>
    <w:rsid w:val="00763E5E"/>
    <w:rsid w:val="00764A36"/>
    <w:rsid w:val="00765DB8"/>
    <w:rsid w:val="00767F93"/>
    <w:rsid w:val="00770253"/>
    <w:rsid w:val="00773EE4"/>
    <w:rsid w:val="007811AA"/>
    <w:rsid w:val="00790AEF"/>
    <w:rsid w:val="00791760"/>
    <w:rsid w:val="0079521C"/>
    <w:rsid w:val="00797E5A"/>
    <w:rsid w:val="007A092A"/>
    <w:rsid w:val="007A1DCE"/>
    <w:rsid w:val="007A1F91"/>
    <w:rsid w:val="007A6763"/>
    <w:rsid w:val="007C7F8C"/>
    <w:rsid w:val="007D6C4F"/>
    <w:rsid w:val="007E1AAB"/>
    <w:rsid w:val="007E2042"/>
    <w:rsid w:val="007E6200"/>
    <w:rsid w:val="008013A2"/>
    <w:rsid w:val="0080208D"/>
    <w:rsid w:val="008043BA"/>
    <w:rsid w:val="008058C3"/>
    <w:rsid w:val="00806025"/>
    <w:rsid w:val="00814345"/>
    <w:rsid w:val="008226C3"/>
    <w:rsid w:val="00832F20"/>
    <w:rsid w:val="00840A6F"/>
    <w:rsid w:val="00843EA6"/>
    <w:rsid w:val="00844AA5"/>
    <w:rsid w:val="0084578F"/>
    <w:rsid w:val="008615B8"/>
    <w:rsid w:val="00864E2F"/>
    <w:rsid w:val="0087227B"/>
    <w:rsid w:val="00874898"/>
    <w:rsid w:val="00886918"/>
    <w:rsid w:val="00896A88"/>
    <w:rsid w:val="008A111C"/>
    <w:rsid w:val="008A24A6"/>
    <w:rsid w:val="008A3961"/>
    <w:rsid w:val="008B0D75"/>
    <w:rsid w:val="008B1491"/>
    <w:rsid w:val="008B55F3"/>
    <w:rsid w:val="008B762D"/>
    <w:rsid w:val="008C2577"/>
    <w:rsid w:val="008C4119"/>
    <w:rsid w:val="008C4B40"/>
    <w:rsid w:val="008C7148"/>
    <w:rsid w:val="008D0F2F"/>
    <w:rsid w:val="008D20C1"/>
    <w:rsid w:val="008D228D"/>
    <w:rsid w:val="008D5972"/>
    <w:rsid w:val="008D72D2"/>
    <w:rsid w:val="008D75B0"/>
    <w:rsid w:val="008E5AAC"/>
    <w:rsid w:val="008F3CB3"/>
    <w:rsid w:val="009024F2"/>
    <w:rsid w:val="0091082B"/>
    <w:rsid w:val="0091148E"/>
    <w:rsid w:val="00914403"/>
    <w:rsid w:val="00914FC6"/>
    <w:rsid w:val="0092014D"/>
    <w:rsid w:val="00921268"/>
    <w:rsid w:val="00922F3D"/>
    <w:rsid w:val="00924782"/>
    <w:rsid w:val="00926B9F"/>
    <w:rsid w:val="00926BE5"/>
    <w:rsid w:val="009276AD"/>
    <w:rsid w:val="00932A42"/>
    <w:rsid w:val="0093798E"/>
    <w:rsid w:val="00937F38"/>
    <w:rsid w:val="00943666"/>
    <w:rsid w:val="00952318"/>
    <w:rsid w:val="00966DED"/>
    <w:rsid w:val="00971197"/>
    <w:rsid w:val="0097465A"/>
    <w:rsid w:val="00974DEF"/>
    <w:rsid w:val="009759A5"/>
    <w:rsid w:val="009826F6"/>
    <w:rsid w:val="0098287D"/>
    <w:rsid w:val="00983DD0"/>
    <w:rsid w:val="00984925"/>
    <w:rsid w:val="00984E02"/>
    <w:rsid w:val="009851F9"/>
    <w:rsid w:val="0099040F"/>
    <w:rsid w:val="009A0212"/>
    <w:rsid w:val="009A0CBB"/>
    <w:rsid w:val="009A175C"/>
    <w:rsid w:val="009A49D5"/>
    <w:rsid w:val="009B2065"/>
    <w:rsid w:val="009B2F62"/>
    <w:rsid w:val="009C0066"/>
    <w:rsid w:val="009D4802"/>
    <w:rsid w:val="009E025D"/>
    <w:rsid w:val="009E19A4"/>
    <w:rsid w:val="009F1DA5"/>
    <w:rsid w:val="009F3A1F"/>
    <w:rsid w:val="009F3DC0"/>
    <w:rsid w:val="009F5B44"/>
    <w:rsid w:val="00A1218A"/>
    <w:rsid w:val="00A1279A"/>
    <w:rsid w:val="00A15C76"/>
    <w:rsid w:val="00A1798E"/>
    <w:rsid w:val="00A215A1"/>
    <w:rsid w:val="00A241A9"/>
    <w:rsid w:val="00A2466F"/>
    <w:rsid w:val="00A267F4"/>
    <w:rsid w:val="00A27A13"/>
    <w:rsid w:val="00A47867"/>
    <w:rsid w:val="00A52C17"/>
    <w:rsid w:val="00A6243D"/>
    <w:rsid w:val="00A66501"/>
    <w:rsid w:val="00A67687"/>
    <w:rsid w:val="00A70EA9"/>
    <w:rsid w:val="00A72CA5"/>
    <w:rsid w:val="00A760D1"/>
    <w:rsid w:val="00A7772F"/>
    <w:rsid w:val="00A8026C"/>
    <w:rsid w:val="00A85E7A"/>
    <w:rsid w:val="00A912C9"/>
    <w:rsid w:val="00A93119"/>
    <w:rsid w:val="00A977A8"/>
    <w:rsid w:val="00AA0403"/>
    <w:rsid w:val="00AA53A1"/>
    <w:rsid w:val="00AB4C98"/>
    <w:rsid w:val="00AC77C9"/>
    <w:rsid w:val="00AD0C99"/>
    <w:rsid w:val="00AD15CE"/>
    <w:rsid w:val="00AD2224"/>
    <w:rsid w:val="00AD4AC6"/>
    <w:rsid w:val="00AE413B"/>
    <w:rsid w:val="00AE6787"/>
    <w:rsid w:val="00AF20ED"/>
    <w:rsid w:val="00AF797B"/>
    <w:rsid w:val="00B04BE7"/>
    <w:rsid w:val="00B0503A"/>
    <w:rsid w:val="00B06A0F"/>
    <w:rsid w:val="00B12461"/>
    <w:rsid w:val="00B13AD5"/>
    <w:rsid w:val="00B15141"/>
    <w:rsid w:val="00B361E2"/>
    <w:rsid w:val="00B372B6"/>
    <w:rsid w:val="00B40762"/>
    <w:rsid w:val="00B41F62"/>
    <w:rsid w:val="00B504A4"/>
    <w:rsid w:val="00B57921"/>
    <w:rsid w:val="00B613DF"/>
    <w:rsid w:val="00B64F6B"/>
    <w:rsid w:val="00B80005"/>
    <w:rsid w:val="00B83567"/>
    <w:rsid w:val="00B84852"/>
    <w:rsid w:val="00B86957"/>
    <w:rsid w:val="00B969AD"/>
    <w:rsid w:val="00BA1E1B"/>
    <w:rsid w:val="00BA2B34"/>
    <w:rsid w:val="00BA4024"/>
    <w:rsid w:val="00BB5E8C"/>
    <w:rsid w:val="00BB62B0"/>
    <w:rsid w:val="00BC4DB6"/>
    <w:rsid w:val="00BF5CB6"/>
    <w:rsid w:val="00C021AF"/>
    <w:rsid w:val="00C03DF5"/>
    <w:rsid w:val="00C044D9"/>
    <w:rsid w:val="00C04FC3"/>
    <w:rsid w:val="00C13287"/>
    <w:rsid w:val="00C13B5E"/>
    <w:rsid w:val="00C13DB2"/>
    <w:rsid w:val="00C14224"/>
    <w:rsid w:val="00C15A2A"/>
    <w:rsid w:val="00C227FD"/>
    <w:rsid w:val="00C35BD6"/>
    <w:rsid w:val="00C44E07"/>
    <w:rsid w:val="00C46957"/>
    <w:rsid w:val="00C54AF5"/>
    <w:rsid w:val="00C5679F"/>
    <w:rsid w:val="00C579E7"/>
    <w:rsid w:val="00C72080"/>
    <w:rsid w:val="00C85073"/>
    <w:rsid w:val="00CB3D41"/>
    <w:rsid w:val="00CC1615"/>
    <w:rsid w:val="00CD46F7"/>
    <w:rsid w:val="00CE0967"/>
    <w:rsid w:val="00CE2F2D"/>
    <w:rsid w:val="00CE45E3"/>
    <w:rsid w:val="00CF3AB7"/>
    <w:rsid w:val="00CF4685"/>
    <w:rsid w:val="00D02419"/>
    <w:rsid w:val="00D12FC2"/>
    <w:rsid w:val="00D22970"/>
    <w:rsid w:val="00D301AC"/>
    <w:rsid w:val="00D327FE"/>
    <w:rsid w:val="00D3747E"/>
    <w:rsid w:val="00D52F9C"/>
    <w:rsid w:val="00D5417C"/>
    <w:rsid w:val="00D6138C"/>
    <w:rsid w:val="00D7034B"/>
    <w:rsid w:val="00D80E18"/>
    <w:rsid w:val="00D81ED4"/>
    <w:rsid w:val="00D85105"/>
    <w:rsid w:val="00D85ED4"/>
    <w:rsid w:val="00D95A9E"/>
    <w:rsid w:val="00D9618B"/>
    <w:rsid w:val="00DB266B"/>
    <w:rsid w:val="00DB4F3F"/>
    <w:rsid w:val="00DB510C"/>
    <w:rsid w:val="00DB78C7"/>
    <w:rsid w:val="00DC0C15"/>
    <w:rsid w:val="00DC4370"/>
    <w:rsid w:val="00DC4E7C"/>
    <w:rsid w:val="00DC6BFD"/>
    <w:rsid w:val="00DD4E31"/>
    <w:rsid w:val="00DD6AAF"/>
    <w:rsid w:val="00DD6C58"/>
    <w:rsid w:val="00DD7D63"/>
    <w:rsid w:val="00DE0892"/>
    <w:rsid w:val="00DE1FB1"/>
    <w:rsid w:val="00DE5110"/>
    <w:rsid w:val="00DE5C09"/>
    <w:rsid w:val="00DE5E41"/>
    <w:rsid w:val="00DF15D6"/>
    <w:rsid w:val="00DF3875"/>
    <w:rsid w:val="00DF50DF"/>
    <w:rsid w:val="00DF57AC"/>
    <w:rsid w:val="00DF59D3"/>
    <w:rsid w:val="00E07077"/>
    <w:rsid w:val="00E307E1"/>
    <w:rsid w:val="00E3084F"/>
    <w:rsid w:val="00E3726B"/>
    <w:rsid w:val="00E43DB3"/>
    <w:rsid w:val="00E44821"/>
    <w:rsid w:val="00E65C0F"/>
    <w:rsid w:val="00E80B39"/>
    <w:rsid w:val="00E8684F"/>
    <w:rsid w:val="00E86FE0"/>
    <w:rsid w:val="00E91D1A"/>
    <w:rsid w:val="00E97704"/>
    <w:rsid w:val="00EA3F1C"/>
    <w:rsid w:val="00EA4D2A"/>
    <w:rsid w:val="00EA7BEE"/>
    <w:rsid w:val="00EB0AD5"/>
    <w:rsid w:val="00EB4592"/>
    <w:rsid w:val="00EC6DF5"/>
    <w:rsid w:val="00ED27DA"/>
    <w:rsid w:val="00EE6FA6"/>
    <w:rsid w:val="00EF084C"/>
    <w:rsid w:val="00EF0D88"/>
    <w:rsid w:val="00EF620F"/>
    <w:rsid w:val="00F00C56"/>
    <w:rsid w:val="00F0200B"/>
    <w:rsid w:val="00F028DE"/>
    <w:rsid w:val="00F044F7"/>
    <w:rsid w:val="00F0559A"/>
    <w:rsid w:val="00F10903"/>
    <w:rsid w:val="00F110E7"/>
    <w:rsid w:val="00F11471"/>
    <w:rsid w:val="00F14EAF"/>
    <w:rsid w:val="00F222EA"/>
    <w:rsid w:val="00F24CAF"/>
    <w:rsid w:val="00F24D4A"/>
    <w:rsid w:val="00F35324"/>
    <w:rsid w:val="00F37F6C"/>
    <w:rsid w:val="00F41D4A"/>
    <w:rsid w:val="00F445EC"/>
    <w:rsid w:val="00F469AD"/>
    <w:rsid w:val="00F4725E"/>
    <w:rsid w:val="00F6566E"/>
    <w:rsid w:val="00F65E0D"/>
    <w:rsid w:val="00F66B61"/>
    <w:rsid w:val="00F7143B"/>
    <w:rsid w:val="00F728E4"/>
    <w:rsid w:val="00F72E71"/>
    <w:rsid w:val="00F76280"/>
    <w:rsid w:val="00F76403"/>
    <w:rsid w:val="00F81ABD"/>
    <w:rsid w:val="00F874DC"/>
    <w:rsid w:val="00F87CA4"/>
    <w:rsid w:val="00F94CFE"/>
    <w:rsid w:val="00F96AC8"/>
    <w:rsid w:val="00FC0EF6"/>
    <w:rsid w:val="00FC3C25"/>
    <w:rsid w:val="00FD0D60"/>
    <w:rsid w:val="00FD0F4D"/>
    <w:rsid w:val="00FE117E"/>
    <w:rsid w:val="00FE46F5"/>
    <w:rsid w:val="00FF2B02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61EF"/>
  <w15:chartTrackingRefBased/>
  <w15:docId w15:val="{EBC9803A-EC2F-46A0-88DC-2245548D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1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D611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D61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D6115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4D6115"/>
  </w:style>
  <w:style w:type="paragraph" w:styleId="ListParagraph">
    <w:name w:val="List Paragraph"/>
    <w:basedOn w:val="Normal"/>
    <w:uiPriority w:val="34"/>
    <w:qFormat/>
    <w:rsid w:val="00C13DB2"/>
    <w:pPr>
      <w:spacing w:before="120" w:after="60"/>
      <w:ind w:left="720" w:right="-274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13DB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6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rsid w:val="006C3614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7BE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4366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C9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65E0D"/>
    <w:rPr>
      <w:color w:val="808080"/>
    </w:rPr>
  </w:style>
  <w:style w:type="paragraph" w:customStyle="1" w:styleId="paragraph">
    <w:name w:val="paragraph"/>
    <w:basedOn w:val="Normal"/>
    <w:rsid w:val="00A267F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267F4"/>
  </w:style>
  <w:style w:type="character" w:customStyle="1" w:styleId="eop">
    <w:name w:val="eop"/>
    <w:basedOn w:val="DefaultParagraphFont"/>
    <w:rsid w:val="00A267F4"/>
  </w:style>
  <w:style w:type="character" w:styleId="Emphasis">
    <w:name w:val="Emphasis"/>
    <w:basedOn w:val="DefaultParagraphFont"/>
    <w:uiPriority w:val="20"/>
    <w:qFormat/>
    <w:rsid w:val="00DD4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f295f9-3063-447d-8c6a-1f11a6034022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890000FA20E48AA707F43A442FA0F" ma:contentTypeVersion="12" ma:contentTypeDescription="Create a new document." ma:contentTypeScope="" ma:versionID="6ba9a2de3abb85a02e9cb8d6bcfc1374">
  <xsd:schema xmlns:xsd="http://www.w3.org/2001/XMLSchema" xmlns:xs="http://www.w3.org/2001/XMLSchema" xmlns:p="http://schemas.microsoft.com/office/2006/metadata/properties" xmlns:ns2="8bf295f9-3063-447d-8c6a-1f11a6034022" xmlns:ns3="1414de7f-36bd-44b5-bc8f-b964269cb515" targetNamespace="http://schemas.microsoft.com/office/2006/metadata/properties" ma:root="true" ma:fieldsID="f102a80a0e3e39793f267390ee45f810" ns2:_="" ns3:_="">
    <xsd:import namespace="8bf295f9-3063-447d-8c6a-1f11a6034022"/>
    <xsd:import namespace="1414de7f-36bd-44b5-bc8f-b964269cb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95f9-3063-447d-8c6a-1f11a603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de7f-36bd-44b5-bc8f-b964269cb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F141A-2391-4676-807A-D5874AA8B3F2}">
  <ds:schemaRefs>
    <ds:schemaRef ds:uri="http://schemas.microsoft.com/office/2006/metadata/properties"/>
    <ds:schemaRef ds:uri="http://schemas.microsoft.com/office/infopath/2007/PartnerControls"/>
    <ds:schemaRef ds:uri="8bf295f9-3063-447d-8c6a-1f11a6034022"/>
  </ds:schemaRefs>
</ds:datastoreItem>
</file>

<file path=customXml/itemProps2.xml><?xml version="1.0" encoding="utf-8"?>
<ds:datastoreItem xmlns:ds="http://schemas.openxmlformats.org/officeDocument/2006/customXml" ds:itemID="{EDCF9288-AA36-4EB7-A81B-97B6D8466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DB9839-DAFD-4C5F-BA45-2424F67AC57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BE1493-4A16-43DB-840C-D47DCB5427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A48923-A7F5-4CA6-B557-4B129BC06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295f9-3063-447d-8c6a-1f11a6034022"/>
    <ds:schemaRef ds:uri="1414de7f-36bd-44b5-bc8f-b964269cb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Catherine Kuo</cp:lastModifiedBy>
  <cp:revision>5</cp:revision>
  <cp:lastPrinted>2020-01-28T17:14:00Z</cp:lastPrinted>
  <dcterms:created xsi:type="dcterms:W3CDTF">2021-01-29T02:13:00Z</dcterms:created>
  <dcterms:modified xsi:type="dcterms:W3CDTF">2021-01-29T14:22:00Z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Holly Warren</vt:lpwstr>
  </property>
  <property fmtid="{D5CDD505-2E9C-101B-9397-08002B2CF9AE}" pid="3" name="SharedWithUsers">
    <vt:lpwstr>11;#Holly Warren</vt:lpwstr>
  </property>
  <property fmtid="{D5CDD505-2E9C-101B-9397-08002B2CF9AE}" pid="4" name="ContentTypeId">
    <vt:lpwstr>0x010100CAE890000FA20E48AA707F43A442FA0F</vt:lpwstr>
  </property>
</Properties>
</file>